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80" w:rsidRPr="00EC7E95" w:rsidRDefault="00246380" w:rsidP="00EC7E95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Arial Narrow" w:eastAsia="Times New Roman" w:hAnsi="Arial Narrow" w:cs="Times New Roman"/>
          <w:b/>
          <w:color w:val="414141"/>
          <w:sz w:val="36"/>
          <w:szCs w:val="36"/>
          <w:lang w:eastAsia="pl-PL"/>
        </w:rPr>
      </w:pPr>
      <w:r w:rsidRPr="00EC7E95">
        <w:rPr>
          <w:rFonts w:ascii="Arial Narrow" w:eastAsia="Times New Roman" w:hAnsi="Arial Narrow" w:cs="Times New Roman"/>
          <w:b/>
          <w:color w:val="414141"/>
          <w:sz w:val="36"/>
          <w:szCs w:val="36"/>
          <w:lang w:eastAsia="pl-PL"/>
        </w:rPr>
        <w:t>Nielegalny pobór wody z hydrantów przeciwpożarowych</w:t>
      </w:r>
    </w:p>
    <w:p w:rsidR="00246380" w:rsidRPr="00EC7E95" w:rsidRDefault="00246380">
      <w:pPr>
        <w:rPr>
          <w:rFonts w:ascii="Arial Narrow" w:hAnsi="Arial Narrow"/>
          <w:sz w:val="24"/>
          <w:szCs w:val="24"/>
        </w:rPr>
      </w:pPr>
    </w:p>
    <w:p w:rsidR="00246380" w:rsidRPr="00EC7E95" w:rsidRDefault="00246380" w:rsidP="00EC7E95">
      <w:pPr>
        <w:jc w:val="both"/>
        <w:rPr>
          <w:rFonts w:ascii="Arial Narrow" w:hAnsi="Arial Narrow"/>
          <w:color w:val="444444"/>
          <w:sz w:val="24"/>
          <w:szCs w:val="24"/>
          <w:shd w:val="clear" w:color="auto" w:fill="FFFFFF"/>
        </w:rPr>
      </w:pPr>
      <w:r w:rsidRPr="00EC7E95">
        <w:rPr>
          <w:rFonts w:ascii="Arial Narrow" w:hAnsi="Arial Narrow"/>
          <w:color w:val="444444"/>
          <w:sz w:val="24"/>
          <w:szCs w:val="24"/>
          <w:shd w:val="clear" w:color="auto" w:fill="FFFFFF"/>
        </w:rPr>
        <w:t>Hydranty przeciwpożarowe są ważnym elementem ochrony przeciwpożarowej ludzi i obiektów mieszkalnych, wykorzystywane są do poboru wody, do gaszenia pożarów, zaopatrzenia wodnego pojazdów straży i powinny być użytkowane do celów przeciwpożarowych lub za zgodą i pod nadzorem właściciela sieci wodociągowej tj. Zakładu Wodociągów i Kanalizacji Trzebiatów Sp. z o.o.</w:t>
      </w:r>
    </w:p>
    <w:p w:rsidR="00246380" w:rsidRPr="00EC7E95" w:rsidRDefault="00246380" w:rsidP="00EC7E95">
      <w:pPr>
        <w:jc w:val="both"/>
        <w:rPr>
          <w:rFonts w:ascii="Arial Narrow" w:hAnsi="Arial Narrow"/>
          <w:color w:val="444444"/>
          <w:sz w:val="24"/>
          <w:szCs w:val="24"/>
        </w:rPr>
      </w:pPr>
      <w:r w:rsidRPr="00EC7E95">
        <w:rPr>
          <w:rFonts w:ascii="Arial Narrow" w:hAnsi="Arial Narrow"/>
          <w:color w:val="444444"/>
          <w:sz w:val="24"/>
          <w:szCs w:val="24"/>
        </w:rPr>
        <w:t>Niestety, w ostatnich dniach od czasu rozpoczęcia sezonu wegetacyjnego, a tym samym okresu nawadniania</w:t>
      </w:r>
      <w:r w:rsidR="00711317">
        <w:rPr>
          <w:rFonts w:ascii="Arial Narrow" w:hAnsi="Arial Narrow"/>
          <w:color w:val="444444"/>
          <w:sz w:val="24"/>
          <w:szCs w:val="24"/>
        </w:rPr>
        <w:t xml:space="preserve"> i oprysków upraw</w:t>
      </w:r>
      <w:bookmarkStart w:id="0" w:name="_GoBack"/>
      <w:bookmarkEnd w:id="0"/>
      <w:r w:rsidRPr="00EC7E95">
        <w:rPr>
          <w:rFonts w:ascii="Arial Narrow" w:hAnsi="Arial Narrow"/>
          <w:color w:val="444444"/>
          <w:sz w:val="24"/>
          <w:szCs w:val="24"/>
        </w:rPr>
        <w:t>,</w:t>
      </w:r>
      <w:r w:rsidR="00EC7E95">
        <w:rPr>
          <w:rFonts w:ascii="Arial Narrow" w:hAnsi="Arial Narrow"/>
          <w:color w:val="444444"/>
          <w:sz w:val="24"/>
          <w:szCs w:val="24"/>
        </w:rPr>
        <w:t xml:space="preserve"> a także w związku z długotrwałym brakiem opadów,</w:t>
      </w:r>
      <w:r w:rsidRPr="00EC7E95">
        <w:rPr>
          <w:rFonts w:ascii="Arial Narrow" w:hAnsi="Arial Narrow"/>
          <w:color w:val="444444"/>
          <w:sz w:val="24"/>
          <w:szCs w:val="24"/>
        </w:rPr>
        <w:t xml:space="preserve"> </w:t>
      </w:r>
      <w:r w:rsidRPr="00EC7E95">
        <w:rPr>
          <w:rFonts w:ascii="Arial Narrow" w:hAnsi="Arial Narrow"/>
          <w:color w:val="444444"/>
          <w:sz w:val="24"/>
          <w:szCs w:val="24"/>
          <w:shd w:val="clear" w:color="auto" w:fill="FFFFFF"/>
        </w:rPr>
        <w:t>Zakład Wodociągów i Kanalizacji Trzebiatów Sp. z o.o.</w:t>
      </w:r>
      <w:r w:rsidRPr="00EC7E95">
        <w:rPr>
          <w:rFonts w:ascii="Arial Narrow" w:hAnsi="Arial Narrow"/>
          <w:color w:val="444444"/>
          <w:sz w:val="24"/>
          <w:szCs w:val="24"/>
        </w:rPr>
        <w:t>, odnotowuje wzrost przypadków nielegalnego poboru wody z hydrantów przeciwpożarowych, sytuacja ta dotyczy szczególnie miejscowości wiejskich</w:t>
      </w:r>
      <w:r w:rsidR="00EC7E95">
        <w:rPr>
          <w:rFonts w:ascii="Arial Narrow" w:hAnsi="Arial Narrow"/>
          <w:color w:val="444444"/>
          <w:sz w:val="24"/>
          <w:szCs w:val="24"/>
        </w:rPr>
        <w:t xml:space="preserve"> w naszej gminie</w:t>
      </w:r>
      <w:r w:rsidRPr="00EC7E95">
        <w:rPr>
          <w:rFonts w:ascii="Arial Narrow" w:hAnsi="Arial Narrow"/>
          <w:color w:val="444444"/>
          <w:sz w:val="24"/>
          <w:szCs w:val="24"/>
        </w:rPr>
        <w:t>. Uszkodzone hydranty i notorycznie łamane zabezpieczenia doprowadzają do ciągłych wycieków i marnotrawstwa wody.</w:t>
      </w:r>
    </w:p>
    <w:p w:rsidR="00246380" w:rsidRPr="00EC7E95" w:rsidRDefault="00246380" w:rsidP="00EC7E95">
      <w:pPr>
        <w:pStyle w:val="Normalny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 Narrow" w:hAnsi="Arial Narrow"/>
          <w:color w:val="444444"/>
        </w:rPr>
      </w:pPr>
      <w:r w:rsidRPr="00EC7E95">
        <w:rPr>
          <w:rFonts w:ascii="Arial Narrow" w:hAnsi="Arial Narrow"/>
          <w:color w:val="444444"/>
        </w:rPr>
        <w:t>Na nielegalnym poborze najbardziej tracą uczciwi odbiorcy naszych usług, a kradzież wody z hydrantów jest dla nich bardzo uciążliwa. Intensywny pobór wody z hydrantu ma ogromny wpływ na ciśnienie wody w sieci wodociągowej, w skrajnych przypadkach może powodować nawet jej braki. W efekcie niskie ciśnienie w sieci wodociągowej może powodować uszkodzenie kosztownych urządzeń będących w posiadaniu naszych klientów np. piece centralnego ogrzewania.</w:t>
      </w:r>
    </w:p>
    <w:p w:rsidR="00246380" w:rsidRPr="00EC7E95" w:rsidRDefault="00246380" w:rsidP="00EC7E95">
      <w:pPr>
        <w:pStyle w:val="Normalny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 Narrow" w:hAnsi="Arial Narrow"/>
          <w:color w:val="444444"/>
        </w:rPr>
      </w:pPr>
      <w:r w:rsidRPr="00EC7E95">
        <w:rPr>
          <w:rFonts w:ascii="Arial Narrow" w:hAnsi="Arial Narrow"/>
          <w:color w:val="444444"/>
        </w:rPr>
        <w:t>Kradzież wody z hydrantu cechuje krótkotrwały, ale bardzo intensywny pobór, co nie tylko powoduje uszkodzenie samego urządzenia (głównie uszkodzenie głowicy hydrantu), ale również zerwanie osadów nagromadzonych w przewodach wodociągowych, stanowiących naturalnie wytrącone związki żelaza i manganu. Zerwanie nagromadzonych osadów powoduje zanieczyszczenie wody u pozostałych odbiorców. Osad ten podczas zmian ciśnienia, związanych z nagłym poborem wody, zrywa się ze ścianek przewodów wodociągowych powodując wtórne zanieczyszczenie wody. Sytuacja ta dotyczy szczególnie klientów mieszkających w pobliżu miejsca kradzieży oraz na końcowych odcinkach sieci wodociągowej.</w:t>
      </w:r>
    </w:p>
    <w:p w:rsidR="00246380" w:rsidRPr="00EC7E95" w:rsidRDefault="00246380" w:rsidP="00EC7E95">
      <w:pPr>
        <w:pStyle w:val="Normalny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 Narrow" w:hAnsi="Arial Narrow"/>
          <w:color w:val="444444"/>
          <w:u w:val="single"/>
        </w:rPr>
      </w:pPr>
      <w:r w:rsidRPr="00EC7E95">
        <w:rPr>
          <w:rFonts w:ascii="Arial Narrow" w:hAnsi="Arial Narrow"/>
          <w:color w:val="444444"/>
          <w:u w:val="single"/>
        </w:rPr>
        <w:t>Zaznaczamy również, że zniszczony (otwarty/cieknący) hydrant może stać się potencjalnym źródłem skażenia bakteriologicznego wody w sieci wodociągowej, co stanowi ogromne zagrożenia dla zdrowia użytkowników.</w:t>
      </w:r>
    </w:p>
    <w:p w:rsidR="00246380" w:rsidRPr="00EC7E95" w:rsidRDefault="00246380" w:rsidP="00EC7E95">
      <w:pPr>
        <w:shd w:val="clear" w:color="auto" w:fill="FFFFFF"/>
        <w:spacing w:after="225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</w:pPr>
      <w:r w:rsidRPr="00EC7E95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>W trosce o klientów ZWiK Trzebiatów Sp. z o.o. w sposób stanowczy stara się powstrzymać nielegalny proceder poboru wody. Oprócz rutynowych prac nasza Spółka prowadzi działania zapobiegawcze i kontrolne, ze szczególnym uwzględnieniem miejscowości, gdzie odnotowano podwyższony poziom strat wody. Wszystkie działania Spółki zostały uzgodnione z Państwową Strażą Pożarną i nie powodują utrudnień w poborze wody w przypadku gaszenia pożaru. Podjęte przez spółkę działania przestawiono poniżej:</w:t>
      </w:r>
    </w:p>
    <w:p w:rsidR="00246380" w:rsidRPr="00EC7E95" w:rsidRDefault="00246380" w:rsidP="00A830F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</w:pPr>
      <w:r w:rsidRPr="00EC7E95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>Pracownicy ZWiK Trzebiatów Sp. z o.o. kontrolują miejsca potencjalnych kradzieży. Namierzyli już kilka hydrantów, z których prawdopodobnie kradziono wodę. Dotychczas nikt nie został przyłapany na kradzieży, jednak odbyto kilka rozmów ostrzegawczych. Nasi pracownicy sprawdzają również sygnały od mieszkańców wykonując tzw. kontrole interwencyjne.</w:t>
      </w:r>
    </w:p>
    <w:p w:rsidR="00246380" w:rsidRPr="00EC7E95" w:rsidRDefault="00246380" w:rsidP="00A830F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</w:pPr>
      <w:r w:rsidRPr="00EC7E95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>W celu kontroli stanu technicznego hydranty poddawane są co rocznie zabiegom konserwacyjnym i naprawczym z jednoczesnym przeglądem stanu technicznego – zgodnie z rocznym harmonogramem. Wszystkie niesprawne urządzenia są naprawiane i konserwowane, w kolejności uzależnionej od stopnia ich ważności dla straży pożarnej oraz możliwości Spółki. Zaplanowane przeglądy stanu technicznego umożliwiają również stwierdzenie czy w danym miejscu dochodziło do nielegalnego poboru wody.</w:t>
      </w:r>
    </w:p>
    <w:p w:rsidR="00246380" w:rsidRPr="00EC7E95" w:rsidRDefault="00246380" w:rsidP="00A830F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</w:pPr>
      <w:r w:rsidRPr="00EC7E95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lastRenderedPageBreak/>
        <w:t>Na hydrantach montowane są zabezpieczenia przed kradzieżą wody, uniemożliwiające pobór wody przez osoby do tego nieuprawnione. Jedynie pracownicy spółki i straż pożarna ma możliwość zdejmowania zabezpieczeń. Zabezpieczenia hydrantowe posiadają zamontowane plomby, które stanowią formę weryfikacji nienaruszalności zabezpieczeń.</w:t>
      </w:r>
    </w:p>
    <w:p w:rsidR="00246380" w:rsidRPr="00EC7E95" w:rsidRDefault="00246380" w:rsidP="00A830F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</w:pPr>
      <w:r w:rsidRPr="00EC7E95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>Informujemy również, że przy ustalaniu taryf (cen za wodę i ścieki) spółka musi uwzględnić wszystkie koszty prowadzonej działalności, w tym koszty związane z działaniami zwalczającymi nielegalne korzystanie z usług, a także koszty produkcji kradzionej wody. Wszelkie straty wynikłe z kradzieży muszą być uwzględniane podczas kalkulowania ceny wody, więc właściwie za nieuczciwość niektórych ludzi płacimy wszyscy ze swoich kieszeni. Gdyby przypadki nielegalnego poboru nie występowały, wszyscy klienci korzystaliby z niższych cen.</w:t>
      </w:r>
    </w:p>
    <w:p w:rsidR="00246380" w:rsidRPr="00720CF3" w:rsidRDefault="00246380" w:rsidP="00E76A0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</w:pPr>
      <w:r w:rsidRP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By skutecznie walczyć z nieuczciwymi odbiorcami wody, bardzo ważna jest współpraca z mieszkańcami i władzami samorządowymi. Apelujemy, aby nie pozostawać obojętnym na zauważone przypadki </w:t>
      </w:r>
      <w:r w:rsidR="00720CF3" w:rsidRP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awarii, </w:t>
      </w:r>
      <w:r w:rsid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uszkodzenia, przecieki, przypadki wandalizmu hydrantów oraz </w:t>
      </w:r>
      <w:r w:rsidRP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>kradzieży wody z hydrantu</w:t>
      </w:r>
      <w:r w:rsid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 i</w:t>
      </w:r>
      <w:r w:rsidRP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 prosimy o</w:t>
      </w:r>
      <w:r w:rsidR="00711317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 </w:t>
      </w:r>
      <w:r w:rsidRP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niezwłoczną informację </w:t>
      </w:r>
      <w:r w:rsidR="00711317" w:rsidRP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>o takich zdarzeniach</w:t>
      </w:r>
      <w:r w:rsidR="00711317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 </w:t>
      </w:r>
      <w:r w:rsidRP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>na numer </w:t>
      </w:r>
      <w:r w:rsid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 </w:t>
      </w:r>
      <w:r w:rsidR="00711317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tel. ZWiK  </w:t>
      </w:r>
      <w:r w:rsidRPr="00720CF3"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lang w:eastAsia="pl-PL"/>
        </w:rPr>
        <w:t xml:space="preserve">91 38 72 860 </w:t>
      </w:r>
      <w:r w:rsidR="00720CF3" w:rsidRPr="00720CF3">
        <w:rPr>
          <w:rFonts w:ascii="Arial Narrow" w:eastAsia="Times New Roman" w:hAnsi="Arial Narrow" w:cs="Times New Roman"/>
          <w:b/>
          <w:bCs/>
          <w:color w:val="444444"/>
          <w:sz w:val="24"/>
          <w:szCs w:val="24"/>
          <w:lang w:eastAsia="pl-PL"/>
        </w:rPr>
        <w:t xml:space="preserve">(czynny całą dobę) </w:t>
      </w:r>
      <w:r w:rsidR="00711317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>lub zgłaszanie takich przypadków bezpośrednio na Policję tel. 997 lub 112</w:t>
      </w:r>
      <w:r w:rsidRP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. Tylko eliminując proceder kradzieży </w:t>
      </w:r>
      <w:r w:rsid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 xml:space="preserve">wody </w:t>
      </w:r>
      <w:r w:rsidRPr="00720CF3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>z  hydrantów, możemy zapewnić niezawodność i komfort dostaw wody dla wszystkich mieszkańców.</w:t>
      </w:r>
    </w:p>
    <w:p w:rsidR="00246380" w:rsidRPr="00EC7E95" w:rsidRDefault="00246380" w:rsidP="00A830F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</w:pPr>
      <w:r w:rsidRPr="00EC7E95">
        <w:rPr>
          <w:rFonts w:ascii="Arial Narrow" w:eastAsia="Times New Roman" w:hAnsi="Arial Narrow" w:cs="Times New Roman"/>
          <w:color w:val="444444"/>
          <w:sz w:val="24"/>
          <w:szCs w:val="24"/>
          <w:lang w:eastAsia="pl-PL"/>
        </w:rPr>
        <w:t>Jednocześnie informujemy, iż zgodnie z prawem grzywna przewidziana za nielegalny pobór wody wynosi do 5.000 zł. Za nielegalne korzystanie wody z hydrantu Spółka wszczynać będzie postępowania karne.</w:t>
      </w:r>
    </w:p>
    <w:p w:rsidR="00246380" w:rsidRPr="00720CF3" w:rsidRDefault="00246380" w:rsidP="00A830F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u w:val="single"/>
          <w:lang w:eastAsia="pl-PL"/>
        </w:rPr>
      </w:pPr>
      <w:r w:rsidRPr="00720CF3">
        <w:rPr>
          <w:rFonts w:ascii="Arial Narrow" w:eastAsia="Times New Roman" w:hAnsi="Arial Narrow" w:cs="Times New Roman"/>
          <w:color w:val="444444"/>
          <w:sz w:val="24"/>
          <w:szCs w:val="24"/>
          <w:u w:val="single"/>
          <w:lang w:eastAsia="pl-PL"/>
        </w:rPr>
        <w:t>Pragniemy również podziękować za wszystkie zgłoszenia o kradzieżach wody, nawet te nocne. Świadomość wśród naszego społeczeństwa stale rośnie, a uczciwi odbiorcy naszych usług wiedzą, że nielegalne działania innych, odbijają się nie tylko na świadczonych przez nas usługach, lecz również na cenach.</w:t>
      </w:r>
    </w:p>
    <w:p w:rsidR="00246380" w:rsidRDefault="00246380"/>
    <w:p w:rsidR="00720CF3" w:rsidRDefault="00720CF3"/>
    <w:p w:rsidR="00720CF3" w:rsidRDefault="00720CF3">
      <w:r>
        <w:rPr>
          <w:noProof/>
        </w:rPr>
        <w:drawing>
          <wp:inline distT="0" distB="0" distL="0" distR="0">
            <wp:extent cx="2857500" cy="1866900"/>
            <wp:effectExtent l="0" t="0" r="0" b="0"/>
            <wp:docPr id="1" name="Obraz 1" descr="Uszkodzony hy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zkodzony hydra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F50A6"/>
    <w:multiLevelType w:val="multilevel"/>
    <w:tmpl w:val="55C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80"/>
    <w:rsid w:val="000F2A31"/>
    <w:rsid w:val="00246380"/>
    <w:rsid w:val="00582F13"/>
    <w:rsid w:val="00650A8F"/>
    <w:rsid w:val="00711317"/>
    <w:rsid w:val="00720CF3"/>
    <w:rsid w:val="00A830F6"/>
    <w:rsid w:val="00E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F1B0"/>
  <w15:chartTrackingRefBased/>
  <w15:docId w15:val="{F5F8A226-3B46-4688-93DD-C266A02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6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3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6380"/>
    <w:rPr>
      <w:b/>
      <w:bCs/>
    </w:rPr>
  </w:style>
  <w:style w:type="paragraph" w:styleId="Akapitzlist">
    <w:name w:val="List Paragraph"/>
    <w:basedOn w:val="Normalny"/>
    <w:uiPriority w:val="34"/>
    <w:qFormat/>
    <w:rsid w:val="0024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9</cp:revision>
  <dcterms:created xsi:type="dcterms:W3CDTF">2018-07-10T06:27:00Z</dcterms:created>
  <dcterms:modified xsi:type="dcterms:W3CDTF">2018-07-11T06:13:00Z</dcterms:modified>
</cp:coreProperties>
</file>