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D2E5" w14:textId="77777777" w:rsidR="00452A12" w:rsidRDefault="00452A12"/>
    <w:p w14:paraId="691C830A" w14:textId="77777777" w:rsidR="007C1CD3" w:rsidRDefault="007C1CD3" w:rsidP="00D72D11">
      <w:pPr>
        <w:jc w:val="center"/>
      </w:pPr>
    </w:p>
    <w:p w14:paraId="05DC0D8C" w14:textId="77777777" w:rsidR="007C1CD3" w:rsidRDefault="007C1CD3"/>
    <w:p w14:paraId="66007173" w14:textId="77777777" w:rsidR="00603D67" w:rsidRDefault="00603D67"/>
    <w:p w14:paraId="3A0D2E75" w14:textId="77777777" w:rsidR="007C1CD3" w:rsidRDefault="007C1CD3"/>
    <w:p w14:paraId="26BC04A3" w14:textId="77777777" w:rsidR="007C1CD3" w:rsidRPr="007C1CD3" w:rsidRDefault="007C1CD3" w:rsidP="007C1CD3">
      <w:pPr>
        <w:jc w:val="center"/>
        <w:rPr>
          <w:sz w:val="48"/>
          <w:szCs w:val="48"/>
        </w:rPr>
      </w:pPr>
      <w:r w:rsidRPr="007C1CD3">
        <w:rPr>
          <w:sz w:val="48"/>
          <w:szCs w:val="48"/>
        </w:rPr>
        <w:t>INSTRUKCJA DLA WYKONAWCÓW</w:t>
      </w:r>
    </w:p>
    <w:p w14:paraId="160ABBA8" w14:textId="77777777" w:rsidR="007C1CD3" w:rsidRDefault="007C1CD3" w:rsidP="007C1CD3">
      <w:pPr>
        <w:jc w:val="center"/>
        <w:rPr>
          <w:b/>
          <w:sz w:val="36"/>
          <w:szCs w:val="36"/>
        </w:rPr>
      </w:pPr>
      <w:r w:rsidRPr="007C1CD3">
        <w:rPr>
          <w:b/>
          <w:sz w:val="36"/>
          <w:szCs w:val="36"/>
        </w:rPr>
        <w:t>- dalej zwana „IDW”</w:t>
      </w:r>
    </w:p>
    <w:p w14:paraId="34CDD8B9" w14:textId="77777777" w:rsidR="00603D67" w:rsidRDefault="00603D67" w:rsidP="00E87FD8">
      <w:pPr>
        <w:rPr>
          <w:b/>
          <w:sz w:val="36"/>
          <w:szCs w:val="36"/>
        </w:rPr>
      </w:pPr>
    </w:p>
    <w:p w14:paraId="58000FFD" w14:textId="138CE8B5" w:rsidR="00603D67" w:rsidRDefault="00603D67" w:rsidP="00FD0858">
      <w:pPr>
        <w:rPr>
          <w:b/>
          <w:sz w:val="36"/>
          <w:szCs w:val="36"/>
        </w:rPr>
      </w:pPr>
    </w:p>
    <w:p w14:paraId="15725480" w14:textId="77777777" w:rsidR="007C1CD3" w:rsidRDefault="007C1CD3" w:rsidP="007C1CD3">
      <w:pPr>
        <w:jc w:val="center"/>
        <w:rPr>
          <w:b/>
          <w:sz w:val="24"/>
          <w:szCs w:val="24"/>
        </w:rPr>
      </w:pPr>
      <w:r>
        <w:rPr>
          <w:b/>
          <w:sz w:val="24"/>
          <w:szCs w:val="24"/>
        </w:rPr>
        <w:t>Nazwa nadana zamówieniu</w:t>
      </w:r>
    </w:p>
    <w:p w14:paraId="5E206214" w14:textId="77777777" w:rsidR="007C1CD3" w:rsidRPr="00D9704E" w:rsidRDefault="00603D67" w:rsidP="00D9704E">
      <w:pPr>
        <w:jc w:val="center"/>
        <w:rPr>
          <w:smallCaps/>
        </w:rPr>
      </w:pPr>
      <w:r w:rsidRPr="00D9704E">
        <w:rPr>
          <w:smallCaps/>
        </w:rPr>
        <w:t xml:space="preserve">Projekt pn.: </w:t>
      </w:r>
      <w:r w:rsidR="007C1CD3" w:rsidRPr="00D9704E">
        <w:rPr>
          <w:smallCaps/>
        </w:rPr>
        <w:t>„</w:t>
      </w:r>
      <w:r w:rsidRPr="00D9704E">
        <w:rPr>
          <w:smallCaps/>
        </w:rPr>
        <w:t>Rozbudowa i modernizacja komunalnej oczyszczalni ścieków w Trzebiatowie”</w:t>
      </w:r>
    </w:p>
    <w:p w14:paraId="1B5F8038" w14:textId="06BF2742" w:rsidR="00603D67" w:rsidRPr="00D9704E" w:rsidRDefault="00603D67" w:rsidP="00603D67">
      <w:pPr>
        <w:jc w:val="center"/>
        <w:rPr>
          <w:b/>
          <w:smallCaps/>
          <w:sz w:val="24"/>
          <w:szCs w:val="24"/>
        </w:rPr>
      </w:pPr>
      <w:r w:rsidRPr="00D9704E">
        <w:rPr>
          <w:b/>
          <w:smallCaps/>
          <w:sz w:val="24"/>
          <w:szCs w:val="24"/>
        </w:rPr>
        <w:t xml:space="preserve">Zadanie: </w:t>
      </w:r>
      <w:bookmarkStart w:id="0" w:name="_Hlk87883916"/>
      <w:r w:rsidR="00C3100C" w:rsidRPr="00D9704E">
        <w:rPr>
          <w:b/>
          <w:smallCaps/>
          <w:sz w:val="24"/>
          <w:szCs w:val="24"/>
        </w:rPr>
        <w:t>„Budowa kolektora ściekowego kanalizacji sanitarnej ciśnieniowej Mrzeżyno – Trzebiatów wraz z urządzeniami towarzyszącymi”</w:t>
      </w:r>
      <w:bookmarkEnd w:id="0"/>
      <w:r w:rsidR="00F6376B" w:rsidRPr="00D9704E">
        <w:rPr>
          <w:b/>
          <w:smallCaps/>
          <w:sz w:val="24"/>
          <w:szCs w:val="24"/>
        </w:rPr>
        <w:t>.</w:t>
      </w:r>
    </w:p>
    <w:p w14:paraId="39C6ADD9" w14:textId="199B8C81" w:rsidR="00603D67" w:rsidRPr="00D9704E" w:rsidRDefault="00603D67" w:rsidP="00603D67">
      <w:pPr>
        <w:jc w:val="center"/>
        <w:rPr>
          <w:b/>
          <w:smallCaps/>
          <w:sz w:val="24"/>
          <w:szCs w:val="24"/>
        </w:rPr>
      </w:pPr>
      <w:r w:rsidRPr="00D9704E">
        <w:rPr>
          <w:smallCaps/>
          <w:sz w:val="24"/>
          <w:szCs w:val="24"/>
        </w:rPr>
        <w:t>Znak sprawy</w:t>
      </w:r>
      <w:r w:rsidRPr="00D9704E">
        <w:rPr>
          <w:bCs/>
          <w:smallCaps/>
          <w:sz w:val="24"/>
          <w:szCs w:val="24"/>
        </w:rPr>
        <w:t>:</w:t>
      </w:r>
      <w:r w:rsidR="004A10F8" w:rsidRPr="00D9704E">
        <w:rPr>
          <w:b/>
          <w:smallCaps/>
          <w:sz w:val="24"/>
          <w:szCs w:val="24"/>
        </w:rPr>
        <w:t xml:space="preserve"> ZWiK </w:t>
      </w:r>
      <w:r w:rsidR="00D72D11">
        <w:rPr>
          <w:b/>
          <w:smallCaps/>
          <w:sz w:val="24"/>
          <w:szCs w:val="24"/>
        </w:rPr>
        <w:t>28</w:t>
      </w:r>
      <w:r w:rsidR="004A10F8" w:rsidRPr="00D9704E">
        <w:rPr>
          <w:b/>
          <w:smallCaps/>
          <w:sz w:val="24"/>
          <w:szCs w:val="24"/>
        </w:rPr>
        <w:t>/</w:t>
      </w:r>
      <w:r w:rsidR="00D72D11">
        <w:rPr>
          <w:b/>
          <w:smallCaps/>
          <w:sz w:val="24"/>
          <w:szCs w:val="24"/>
        </w:rPr>
        <w:t>01</w:t>
      </w:r>
      <w:r w:rsidR="004A10F8" w:rsidRPr="00D9704E">
        <w:rPr>
          <w:b/>
          <w:smallCaps/>
          <w:sz w:val="24"/>
          <w:szCs w:val="24"/>
        </w:rPr>
        <w:t>/20</w:t>
      </w:r>
      <w:r w:rsidR="00F6376B" w:rsidRPr="00D9704E">
        <w:rPr>
          <w:b/>
          <w:smallCaps/>
          <w:sz w:val="24"/>
          <w:szCs w:val="24"/>
        </w:rPr>
        <w:t>2</w:t>
      </w:r>
      <w:r w:rsidR="00D72D11">
        <w:rPr>
          <w:b/>
          <w:smallCaps/>
          <w:sz w:val="24"/>
          <w:szCs w:val="24"/>
        </w:rPr>
        <w:t>2</w:t>
      </w:r>
    </w:p>
    <w:p w14:paraId="16083EF1" w14:textId="77777777" w:rsidR="00603D67" w:rsidRPr="00603D67" w:rsidRDefault="00603D67" w:rsidP="00D9704E">
      <w:pPr>
        <w:spacing w:after="0" w:line="240" w:lineRule="auto"/>
        <w:rPr>
          <w:sz w:val="24"/>
          <w:szCs w:val="24"/>
        </w:rPr>
      </w:pPr>
    </w:p>
    <w:p w14:paraId="5563669C" w14:textId="77777777" w:rsidR="00603D67" w:rsidRDefault="00603D67" w:rsidP="00D9704E">
      <w:pPr>
        <w:spacing w:after="0" w:line="240" w:lineRule="auto"/>
        <w:rPr>
          <w:sz w:val="24"/>
          <w:szCs w:val="24"/>
        </w:rPr>
      </w:pPr>
      <w:r w:rsidRPr="00603D67">
        <w:rPr>
          <w:sz w:val="24"/>
          <w:szCs w:val="24"/>
        </w:rPr>
        <w:t>Zapytanie ofertowe zostało upublicznione:</w:t>
      </w:r>
    </w:p>
    <w:p w14:paraId="61645E50" w14:textId="77777777" w:rsidR="00603D67" w:rsidRDefault="00603D67" w:rsidP="00D9704E">
      <w:pPr>
        <w:pStyle w:val="Akapitzlist"/>
        <w:numPr>
          <w:ilvl w:val="0"/>
          <w:numId w:val="2"/>
        </w:numPr>
        <w:spacing w:after="0" w:line="240" w:lineRule="auto"/>
        <w:rPr>
          <w:sz w:val="24"/>
          <w:szCs w:val="24"/>
        </w:rPr>
      </w:pPr>
      <w:r>
        <w:rPr>
          <w:sz w:val="24"/>
          <w:szCs w:val="24"/>
        </w:rPr>
        <w:t>W Bazie Konkurencyjności Funduszy Europejskich na Stronach internetowych:</w:t>
      </w:r>
    </w:p>
    <w:p w14:paraId="628315A0" w14:textId="77777777" w:rsidR="00603D67" w:rsidRDefault="00603D67" w:rsidP="00D9704E">
      <w:pPr>
        <w:pStyle w:val="Akapitzlist"/>
        <w:spacing w:after="0" w:line="240" w:lineRule="auto"/>
        <w:jc w:val="center"/>
        <w:rPr>
          <w:color w:val="5B9BD5" w:themeColor="accent1"/>
          <w:sz w:val="24"/>
          <w:szCs w:val="24"/>
          <w:u w:val="single"/>
        </w:rPr>
      </w:pPr>
      <w:r w:rsidRPr="00603D67">
        <w:rPr>
          <w:color w:val="5B9BD5" w:themeColor="accent1"/>
          <w:sz w:val="24"/>
          <w:szCs w:val="24"/>
          <w:u w:val="single"/>
        </w:rPr>
        <w:t>bazakonkurencyjnosci.funduszeeuropejski.gov.pl</w:t>
      </w:r>
    </w:p>
    <w:p w14:paraId="59E190E9" w14:textId="77777777" w:rsidR="00603D67" w:rsidRPr="00603D67" w:rsidRDefault="00603D67" w:rsidP="00D9704E">
      <w:pPr>
        <w:pStyle w:val="Akapitzlist"/>
        <w:spacing w:after="0" w:line="240" w:lineRule="auto"/>
        <w:jc w:val="center"/>
        <w:rPr>
          <w:color w:val="5B9BD5" w:themeColor="accent1"/>
          <w:sz w:val="24"/>
          <w:szCs w:val="24"/>
          <w:u w:val="single"/>
        </w:rPr>
      </w:pPr>
    </w:p>
    <w:p w14:paraId="3D81292A" w14:textId="39AD352F" w:rsidR="00603D67" w:rsidRDefault="00603D67" w:rsidP="00D9704E">
      <w:pPr>
        <w:pStyle w:val="Akapitzlist"/>
        <w:numPr>
          <w:ilvl w:val="0"/>
          <w:numId w:val="2"/>
        </w:numPr>
        <w:spacing w:after="0" w:line="240" w:lineRule="auto"/>
        <w:rPr>
          <w:sz w:val="24"/>
          <w:szCs w:val="24"/>
        </w:rPr>
      </w:pPr>
      <w:r>
        <w:rPr>
          <w:sz w:val="24"/>
          <w:szCs w:val="24"/>
        </w:rPr>
        <w:t xml:space="preserve">Na stronie internetowej </w:t>
      </w:r>
      <w:r w:rsidR="009643DD">
        <w:rPr>
          <w:sz w:val="24"/>
          <w:szCs w:val="24"/>
        </w:rPr>
        <w:t>Z</w:t>
      </w:r>
      <w:r>
        <w:rPr>
          <w:sz w:val="24"/>
          <w:szCs w:val="24"/>
        </w:rPr>
        <w:t>amawiającego:</w:t>
      </w:r>
    </w:p>
    <w:p w14:paraId="1F150707" w14:textId="77777777" w:rsidR="00603D67" w:rsidRPr="00F27DA4" w:rsidRDefault="00F27DA4" w:rsidP="00D9704E">
      <w:pPr>
        <w:pStyle w:val="Akapitzlist"/>
        <w:spacing w:after="0" w:line="240" w:lineRule="auto"/>
        <w:jc w:val="center"/>
        <w:rPr>
          <w:color w:val="5B9BD5" w:themeColor="accent1"/>
          <w:sz w:val="24"/>
          <w:szCs w:val="24"/>
          <w:u w:val="single"/>
        </w:rPr>
      </w:pPr>
      <w:r w:rsidRPr="00F27DA4">
        <w:rPr>
          <w:color w:val="5B9BD5" w:themeColor="accent1"/>
          <w:sz w:val="24"/>
          <w:szCs w:val="24"/>
          <w:u w:val="single"/>
        </w:rPr>
        <w:t>www.zwiktrzebiatow.pl</w:t>
      </w:r>
    </w:p>
    <w:p w14:paraId="04BB580F" w14:textId="77777777" w:rsidR="00603D67" w:rsidRDefault="00603D67" w:rsidP="00D9704E">
      <w:pPr>
        <w:spacing w:after="0" w:line="240" w:lineRule="auto"/>
        <w:rPr>
          <w:b/>
          <w:sz w:val="24"/>
          <w:szCs w:val="24"/>
        </w:rPr>
      </w:pPr>
      <w:r>
        <w:rPr>
          <w:b/>
          <w:sz w:val="24"/>
          <w:szCs w:val="24"/>
        </w:rPr>
        <w:br w:type="page"/>
      </w:r>
    </w:p>
    <w:p w14:paraId="222DF9FD" w14:textId="13122EBD" w:rsidR="00603D67" w:rsidRPr="00517893" w:rsidRDefault="00603D67" w:rsidP="001A6DBE">
      <w:pPr>
        <w:pStyle w:val="Akapitzlist"/>
        <w:numPr>
          <w:ilvl w:val="0"/>
          <w:numId w:val="1"/>
        </w:numPr>
        <w:spacing w:after="0" w:line="240" w:lineRule="auto"/>
        <w:ind w:left="0" w:firstLine="0"/>
        <w:jc w:val="both"/>
        <w:rPr>
          <w:rFonts w:cstheme="minorHAnsi"/>
          <w:b/>
          <w:smallCaps/>
        </w:rPr>
      </w:pPr>
      <w:r w:rsidRPr="00517893">
        <w:rPr>
          <w:rFonts w:cstheme="minorHAnsi"/>
          <w:b/>
          <w:smallCaps/>
        </w:rPr>
        <w:lastRenderedPageBreak/>
        <w:t xml:space="preserve">Nazwa </w:t>
      </w:r>
      <w:r w:rsidR="00E87FD8" w:rsidRPr="00517893">
        <w:rPr>
          <w:rFonts w:cstheme="minorHAnsi"/>
          <w:b/>
          <w:smallCaps/>
        </w:rPr>
        <w:t xml:space="preserve">i adres </w:t>
      </w:r>
      <w:r w:rsidR="009643DD" w:rsidRPr="00517893">
        <w:rPr>
          <w:rFonts w:cstheme="minorHAnsi"/>
          <w:b/>
          <w:smallCaps/>
        </w:rPr>
        <w:t>Z</w:t>
      </w:r>
      <w:r w:rsidR="00E87FD8" w:rsidRPr="00517893">
        <w:rPr>
          <w:rFonts w:cstheme="minorHAnsi"/>
          <w:b/>
          <w:smallCaps/>
        </w:rPr>
        <w:t xml:space="preserve">amawiającego oraz adres strony internetowej </w:t>
      </w:r>
      <w:r w:rsidR="009643DD" w:rsidRPr="00517893">
        <w:rPr>
          <w:rFonts w:cstheme="minorHAnsi"/>
          <w:b/>
          <w:smallCaps/>
        </w:rPr>
        <w:t>Z</w:t>
      </w:r>
      <w:r w:rsidR="00E87FD8" w:rsidRPr="00517893">
        <w:rPr>
          <w:rFonts w:cstheme="minorHAnsi"/>
          <w:b/>
          <w:smallCaps/>
        </w:rPr>
        <w:t>amawiającego</w:t>
      </w:r>
      <w:r w:rsidR="00D0243F" w:rsidRPr="00517893">
        <w:rPr>
          <w:rFonts w:cstheme="minorHAnsi"/>
          <w:b/>
          <w:smallCaps/>
        </w:rPr>
        <w:t>.</w:t>
      </w:r>
    </w:p>
    <w:p w14:paraId="0F6F1DFC" w14:textId="2878E964" w:rsidR="00E87FD8" w:rsidRPr="00E21514" w:rsidRDefault="00E87FD8" w:rsidP="001A6DBE">
      <w:pPr>
        <w:pStyle w:val="Akapitzlist"/>
        <w:spacing w:after="0" w:line="240" w:lineRule="auto"/>
        <w:ind w:left="0"/>
        <w:jc w:val="both"/>
        <w:rPr>
          <w:rFonts w:cstheme="minorHAnsi"/>
        </w:rPr>
      </w:pPr>
      <w:r w:rsidRPr="00E21514">
        <w:rPr>
          <w:rFonts w:cstheme="minorHAnsi"/>
        </w:rPr>
        <w:t xml:space="preserve">Zakład Wodociągów i Kanalizacji Trzebiatów </w:t>
      </w:r>
      <w:r w:rsidR="00B90988" w:rsidRPr="00E21514">
        <w:rPr>
          <w:rFonts w:cstheme="minorHAnsi"/>
        </w:rPr>
        <w:t>s</w:t>
      </w:r>
      <w:r w:rsidRPr="00E21514">
        <w:rPr>
          <w:rFonts w:cstheme="minorHAnsi"/>
        </w:rPr>
        <w:t>p. z o. o.</w:t>
      </w:r>
    </w:p>
    <w:p w14:paraId="34DDF2FC" w14:textId="77777777" w:rsidR="00E87FD8" w:rsidRPr="00E21514" w:rsidRDefault="00E87FD8" w:rsidP="001A6DBE">
      <w:pPr>
        <w:pStyle w:val="Akapitzlist"/>
        <w:spacing w:after="0" w:line="240" w:lineRule="auto"/>
        <w:ind w:left="0"/>
        <w:jc w:val="both"/>
        <w:rPr>
          <w:rFonts w:cstheme="minorHAnsi"/>
        </w:rPr>
      </w:pPr>
      <w:r w:rsidRPr="00E21514">
        <w:rPr>
          <w:rFonts w:cstheme="minorHAnsi"/>
        </w:rPr>
        <w:t>Adres:                 Chełm Gryficki 7</w:t>
      </w:r>
    </w:p>
    <w:p w14:paraId="41BF8E5B" w14:textId="77777777" w:rsidR="006D7B1A" w:rsidRPr="00E21514" w:rsidRDefault="00E87FD8" w:rsidP="001A6DBE">
      <w:pPr>
        <w:pStyle w:val="Akapitzlist"/>
        <w:spacing w:after="0" w:line="240" w:lineRule="auto"/>
        <w:ind w:left="0"/>
        <w:jc w:val="both"/>
        <w:rPr>
          <w:rFonts w:cstheme="minorHAnsi"/>
        </w:rPr>
      </w:pPr>
      <w:r w:rsidRPr="00E21514">
        <w:rPr>
          <w:rFonts w:cstheme="minorHAnsi"/>
        </w:rPr>
        <w:t xml:space="preserve">                             72-320 Trzebiatów</w:t>
      </w:r>
    </w:p>
    <w:p w14:paraId="6CC5069B" w14:textId="77777777" w:rsidR="006D7B1A" w:rsidRPr="00E21514" w:rsidRDefault="006D7B1A" w:rsidP="001A6DBE">
      <w:pPr>
        <w:pStyle w:val="Akapitzlist"/>
        <w:spacing w:after="0" w:line="240" w:lineRule="auto"/>
        <w:ind w:left="0"/>
        <w:jc w:val="both"/>
        <w:rPr>
          <w:rFonts w:cstheme="minorHAnsi"/>
        </w:rPr>
      </w:pPr>
      <w:r w:rsidRPr="00E21514">
        <w:rPr>
          <w:rFonts w:cstheme="minorHAnsi"/>
        </w:rPr>
        <w:t xml:space="preserve">                             </w:t>
      </w:r>
      <w:r w:rsidRPr="00E21514">
        <w:rPr>
          <w:rFonts w:cstheme="minorHAnsi"/>
          <w:u w:val="single"/>
        </w:rPr>
        <w:t>www.zwiktrzebiatow.pl</w:t>
      </w:r>
    </w:p>
    <w:p w14:paraId="5D9B686F" w14:textId="77777777" w:rsidR="00E87FD8" w:rsidRPr="00E21514" w:rsidRDefault="00E87FD8" w:rsidP="001A6DBE">
      <w:pPr>
        <w:pStyle w:val="Akapitzlist"/>
        <w:spacing w:after="0" w:line="240" w:lineRule="auto"/>
        <w:jc w:val="both"/>
        <w:rPr>
          <w:rFonts w:cstheme="minorHAnsi"/>
        </w:rPr>
      </w:pPr>
    </w:p>
    <w:p w14:paraId="2E025B8B" w14:textId="77777777" w:rsidR="00E87FD8" w:rsidRPr="00517893" w:rsidRDefault="00E87FD8" w:rsidP="001A6DBE">
      <w:pPr>
        <w:pStyle w:val="Akapitzlist"/>
        <w:numPr>
          <w:ilvl w:val="0"/>
          <w:numId w:val="1"/>
        </w:numPr>
        <w:spacing w:after="0" w:line="240" w:lineRule="auto"/>
        <w:ind w:left="0" w:firstLine="0"/>
        <w:jc w:val="both"/>
        <w:rPr>
          <w:rFonts w:cstheme="minorHAnsi"/>
          <w:b/>
          <w:smallCaps/>
        </w:rPr>
      </w:pPr>
      <w:r w:rsidRPr="00517893">
        <w:rPr>
          <w:rFonts w:cstheme="minorHAnsi"/>
          <w:b/>
          <w:smallCaps/>
        </w:rPr>
        <w:t>Procedura udzielenia zamówienia</w:t>
      </w:r>
      <w:r w:rsidR="00D0243F" w:rsidRPr="00517893">
        <w:rPr>
          <w:rFonts w:cstheme="minorHAnsi"/>
          <w:b/>
          <w:smallCaps/>
        </w:rPr>
        <w:t>.</w:t>
      </w:r>
    </w:p>
    <w:p w14:paraId="351621BD" w14:textId="23A74B6D" w:rsidR="00450909" w:rsidRPr="00E21514" w:rsidRDefault="00E87FD8" w:rsidP="001A6DBE">
      <w:pPr>
        <w:pStyle w:val="Akapitzlist"/>
        <w:spacing w:after="0" w:line="240" w:lineRule="auto"/>
        <w:ind w:left="0"/>
        <w:jc w:val="both"/>
        <w:rPr>
          <w:rFonts w:cstheme="minorHAnsi"/>
          <w:b/>
        </w:rPr>
      </w:pPr>
      <w:r w:rsidRPr="00E21514">
        <w:rPr>
          <w:rFonts w:cstheme="minorHAnsi"/>
        </w:rPr>
        <w:t>Postepowanie jest prowadzone na zasadach o</w:t>
      </w:r>
      <w:r w:rsidR="00450909" w:rsidRPr="00E21514">
        <w:rPr>
          <w:rFonts w:cstheme="minorHAnsi"/>
        </w:rPr>
        <w:t>kreślonych w rozdziale 6 „Zasada konkurencyjności – zamówienia o wartości powyżej 50.00</w:t>
      </w:r>
      <w:r w:rsidR="0033186E" w:rsidRPr="00E21514">
        <w:rPr>
          <w:rFonts w:cstheme="minorHAnsi"/>
        </w:rPr>
        <w:t>0,00 zł netto”</w:t>
      </w:r>
      <w:r w:rsidR="00450909" w:rsidRPr="00E21514">
        <w:rPr>
          <w:rFonts w:cstheme="minorHAnsi"/>
        </w:rPr>
        <w:t xml:space="preserve"> w „Regulaminie ramowych procedur udzielania zamówień dla</w:t>
      </w:r>
      <w:r w:rsidR="0033186E" w:rsidRPr="00E21514">
        <w:rPr>
          <w:rFonts w:cstheme="minorHAnsi"/>
        </w:rPr>
        <w:t xml:space="preserve"> projektu „Rozbudowa</w:t>
      </w:r>
      <w:r w:rsidR="00450909" w:rsidRPr="00E21514">
        <w:rPr>
          <w:rFonts w:cstheme="minorHAnsi"/>
        </w:rPr>
        <w:t xml:space="preserve"> i modernizacja komunalnej oczyszczalni ścieków w Trzebiatowie” </w:t>
      </w:r>
      <w:r w:rsidR="0033186E" w:rsidRPr="00E21514">
        <w:rPr>
          <w:rFonts w:cstheme="minorHAnsi"/>
        </w:rPr>
        <w:t>realizowanego</w:t>
      </w:r>
      <w:r w:rsidR="00450909" w:rsidRPr="00E21514">
        <w:rPr>
          <w:rFonts w:cstheme="minorHAnsi"/>
        </w:rPr>
        <w:t xml:space="preserve"> </w:t>
      </w:r>
      <w:r w:rsidR="002E6C40">
        <w:rPr>
          <w:rFonts w:cstheme="minorHAnsi"/>
        </w:rPr>
        <w:br/>
      </w:r>
      <w:r w:rsidR="00450909" w:rsidRPr="00E21514">
        <w:rPr>
          <w:rFonts w:cstheme="minorHAnsi"/>
        </w:rPr>
        <w:t xml:space="preserve">w ramach Programu Operacyjnego Infrastruktura i Środowisko, których wartość przekracza wyrażonej </w:t>
      </w:r>
      <w:r w:rsidR="002E6C40">
        <w:rPr>
          <w:rFonts w:cstheme="minorHAnsi"/>
        </w:rPr>
        <w:br/>
      </w:r>
      <w:r w:rsidR="00450909" w:rsidRPr="00E21514">
        <w:rPr>
          <w:rFonts w:cstheme="minorHAnsi"/>
        </w:rPr>
        <w:t xml:space="preserve">w złotych równowartości kwoty </w:t>
      </w:r>
      <w:bookmarkStart w:id="1" w:name="_Hlk87883974"/>
      <w:r w:rsidR="00C3100C" w:rsidRPr="00E21514">
        <w:rPr>
          <w:rFonts w:cstheme="minorHAnsi"/>
        </w:rPr>
        <w:t>1</w:t>
      </w:r>
      <w:r w:rsidR="00450909" w:rsidRPr="00E21514">
        <w:rPr>
          <w:rFonts w:cstheme="minorHAnsi"/>
        </w:rPr>
        <w:t xml:space="preserve">30 000 </w:t>
      </w:r>
      <w:r w:rsidR="00C3100C" w:rsidRPr="00E21514">
        <w:rPr>
          <w:rFonts w:cstheme="minorHAnsi"/>
        </w:rPr>
        <w:t>złotych</w:t>
      </w:r>
      <w:r w:rsidR="00450909" w:rsidRPr="00E21514">
        <w:rPr>
          <w:rFonts w:cstheme="minorHAnsi"/>
        </w:rPr>
        <w:t xml:space="preserve"> lub jest niższa od tzw. „progów unijnych”, o których mowa </w:t>
      </w:r>
      <w:r w:rsidR="002E6C40">
        <w:rPr>
          <w:rFonts w:cstheme="minorHAnsi"/>
        </w:rPr>
        <w:br/>
      </w:r>
      <w:r w:rsidR="00450909" w:rsidRPr="00E21514">
        <w:rPr>
          <w:rFonts w:cstheme="minorHAnsi"/>
        </w:rPr>
        <w:t xml:space="preserve">w art. </w:t>
      </w:r>
      <w:r w:rsidR="00C3100C" w:rsidRPr="00E21514">
        <w:rPr>
          <w:rFonts w:cstheme="minorHAnsi"/>
        </w:rPr>
        <w:t>3</w:t>
      </w:r>
      <w:r w:rsidR="00450909" w:rsidRPr="00E21514">
        <w:rPr>
          <w:rFonts w:cstheme="minorHAnsi"/>
        </w:rPr>
        <w:t xml:space="preserve"> ust. </w:t>
      </w:r>
      <w:r w:rsidR="00C3100C" w:rsidRPr="00E21514">
        <w:rPr>
          <w:rFonts w:cstheme="minorHAnsi"/>
        </w:rPr>
        <w:t>1</w:t>
      </w:r>
      <w:r w:rsidR="00450909" w:rsidRPr="00E21514">
        <w:rPr>
          <w:rFonts w:cstheme="minorHAnsi"/>
        </w:rPr>
        <w:t xml:space="preserve"> P</w:t>
      </w:r>
      <w:r w:rsidR="00B90988" w:rsidRPr="00E21514">
        <w:rPr>
          <w:rFonts w:cstheme="minorHAnsi"/>
        </w:rPr>
        <w:t xml:space="preserve">rawa Zamówień </w:t>
      </w:r>
      <w:bookmarkEnd w:id="1"/>
      <w:r w:rsidR="00B90988" w:rsidRPr="00E21514">
        <w:rPr>
          <w:rFonts w:cstheme="minorHAnsi"/>
        </w:rPr>
        <w:t>Publicznych</w:t>
      </w:r>
      <w:r w:rsidR="00450909" w:rsidRPr="00E21514">
        <w:rPr>
          <w:rFonts w:cstheme="minorHAnsi"/>
        </w:rPr>
        <w:t xml:space="preserve">, w przypadku zamówień sektorowych” – </w:t>
      </w:r>
      <w:r w:rsidR="00450909" w:rsidRPr="00E21514">
        <w:rPr>
          <w:rFonts w:cstheme="minorHAnsi"/>
          <w:b/>
        </w:rPr>
        <w:t>dalej zwanym „Regulaminem”.</w:t>
      </w:r>
    </w:p>
    <w:p w14:paraId="37E1561D" w14:textId="0662B69B" w:rsidR="00450909" w:rsidRPr="00E21514" w:rsidRDefault="00450909" w:rsidP="001A6DBE">
      <w:pPr>
        <w:pStyle w:val="Akapitzlist"/>
        <w:spacing w:after="0" w:line="240" w:lineRule="auto"/>
        <w:ind w:left="0"/>
        <w:jc w:val="both"/>
        <w:rPr>
          <w:rFonts w:cstheme="minorHAnsi"/>
        </w:rPr>
      </w:pPr>
      <w:r w:rsidRPr="00E21514">
        <w:rPr>
          <w:rFonts w:cstheme="minorHAnsi"/>
        </w:rPr>
        <w:t xml:space="preserve">Zadanie </w:t>
      </w:r>
      <w:bookmarkStart w:id="2" w:name="_Hlk87875847"/>
      <w:r w:rsidR="00C3100C" w:rsidRPr="00E21514">
        <w:rPr>
          <w:rFonts w:cstheme="minorHAnsi"/>
          <w:b/>
        </w:rPr>
        <w:t xml:space="preserve">„Budowa kolektora ściekowego kanalizacji sanitarnej ciśnieniowej Mrzeżyno </w:t>
      </w:r>
      <w:r w:rsidR="001A6DBE" w:rsidRPr="00E21514">
        <w:rPr>
          <w:rFonts w:cstheme="minorHAnsi"/>
          <w:b/>
        </w:rPr>
        <w:t>-</w:t>
      </w:r>
      <w:r w:rsidR="00C3100C" w:rsidRPr="00E21514">
        <w:rPr>
          <w:rFonts w:cstheme="minorHAnsi"/>
          <w:b/>
        </w:rPr>
        <w:t xml:space="preserve"> Trzebiatów wraz </w:t>
      </w:r>
      <w:r w:rsidR="002E6C40">
        <w:rPr>
          <w:rFonts w:cstheme="minorHAnsi"/>
          <w:b/>
        </w:rPr>
        <w:br/>
      </w:r>
      <w:r w:rsidR="00C3100C" w:rsidRPr="00E21514">
        <w:rPr>
          <w:rFonts w:cstheme="minorHAnsi"/>
          <w:b/>
        </w:rPr>
        <w:t>z urządzeniami towarzyszącymi</w:t>
      </w:r>
      <w:bookmarkEnd w:id="2"/>
      <w:r w:rsidR="00C3100C" w:rsidRPr="00E21514">
        <w:rPr>
          <w:rFonts w:cstheme="minorHAnsi"/>
          <w:b/>
        </w:rPr>
        <w:t xml:space="preserve">” </w:t>
      </w:r>
      <w:r w:rsidRPr="00E21514">
        <w:rPr>
          <w:rFonts w:cstheme="minorHAnsi"/>
        </w:rPr>
        <w:t xml:space="preserve">jest współfinansowane przez Unię Europejską w ramach Programu Operacyjnego Infrastruktura i Środowisko 2014-2020, Działanie 2.3 „Gospodarka wodno-ściekowa </w:t>
      </w:r>
      <w:r w:rsidR="00B025D9">
        <w:rPr>
          <w:rFonts w:cstheme="minorHAnsi"/>
        </w:rPr>
        <w:br/>
      </w:r>
      <w:r w:rsidRPr="00E21514">
        <w:rPr>
          <w:rFonts w:cstheme="minorHAnsi"/>
        </w:rPr>
        <w:t xml:space="preserve">w aglomeracjach”.  </w:t>
      </w:r>
    </w:p>
    <w:p w14:paraId="648A0089" w14:textId="4A32B8B1" w:rsidR="00450909" w:rsidRPr="00E21514" w:rsidRDefault="00450909" w:rsidP="001A6DBE">
      <w:pPr>
        <w:pStyle w:val="Akapitzlist"/>
        <w:spacing w:after="0" w:line="240" w:lineRule="auto"/>
        <w:ind w:left="0"/>
        <w:jc w:val="both"/>
        <w:rPr>
          <w:rFonts w:cstheme="minorHAnsi"/>
        </w:rPr>
      </w:pPr>
      <w:r w:rsidRPr="00E21514">
        <w:rPr>
          <w:rFonts w:cstheme="minorHAnsi"/>
        </w:rPr>
        <w:t xml:space="preserve">Postępowanie prowadzi się w języku polskim i </w:t>
      </w:r>
      <w:r w:rsidR="009643DD" w:rsidRPr="00E21514">
        <w:rPr>
          <w:rFonts w:cstheme="minorHAnsi"/>
        </w:rPr>
        <w:t>Z</w:t>
      </w:r>
      <w:r w:rsidRPr="00E21514">
        <w:rPr>
          <w:rFonts w:cstheme="minorHAnsi"/>
        </w:rPr>
        <w:t>amawiający nie wyraża zgody na złożenie oświadczeń, oferty oraz innych dokumentów w języku obcym.</w:t>
      </w:r>
    </w:p>
    <w:p w14:paraId="1D437ADD" w14:textId="77777777" w:rsidR="00891E9C" w:rsidRPr="00E21514" w:rsidRDefault="00891E9C" w:rsidP="001A6DBE">
      <w:pPr>
        <w:pStyle w:val="Akapitzlist"/>
        <w:spacing w:after="0" w:line="240" w:lineRule="auto"/>
        <w:jc w:val="both"/>
        <w:rPr>
          <w:rFonts w:cstheme="minorHAnsi"/>
        </w:rPr>
      </w:pPr>
    </w:p>
    <w:p w14:paraId="40CD23C3" w14:textId="77777777" w:rsidR="00D0243F" w:rsidRPr="00517893" w:rsidRDefault="00D0243F" w:rsidP="001A6DBE">
      <w:pPr>
        <w:pStyle w:val="Akapitzlist"/>
        <w:numPr>
          <w:ilvl w:val="0"/>
          <w:numId w:val="1"/>
        </w:numPr>
        <w:spacing w:after="0" w:line="240" w:lineRule="auto"/>
        <w:ind w:left="0" w:firstLine="0"/>
        <w:jc w:val="both"/>
        <w:rPr>
          <w:rFonts w:cstheme="minorHAnsi"/>
          <w:b/>
          <w:smallCaps/>
        </w:rPr>
      </w:pPr>
      <w:r w:rsidRPr="00517893">
        <w:rPr>
          <w:rFonts w:cstheme="minorHAnsi"/>
          <w:b/>
          <w:smallCaps/>
        </w:rPr>
        <w:t>Opis przedmiotu zamówienia.</w:t>
      </w:r>
    </w:p>
    <w:p w14:paraId="27C997FB" w14:textId="0CF34208" w:rsidR="00D0243F" w:rsidRPr="00E21514" w:rsidRDefault="00D0243F" w:rsidP="001A6DBE">
      <w:pPr>
        <w:pStyle w:val="Akapitzlist"/>
        <w:numPr>
          <w:ilvl w:val="1"/>
          <w:numId w:val="1"/>
        </w:numPr>
        <w:spacing w:after="0" w:line="240" w:lineRule="auto"/>
        <w:ind w:left="0" w:firstLine="0"/>
        <w:jc w:val="both"/>
        <w:rPr>
          <w:rFonts w:cstheme="minorHAnsi"/>
        </w:rPr>
      </w:pPr>
      <w:r w:rsidRPr="00E21514">
        <w:rPr>
          <w:rFonts w:cstheme="minorHAnsi"/>
        </w:rPr>
        <w:t>Wspólny</w:t>
      </w:r>
      <w:r w:rsidR="0091765E" w:rsidRPr="00E21514">
        <w:rPr>
          <w:rFonts w:cstheme="minorHAnsi"/>
        </w:rPr>
        <w:t xml:space="preserve"> Słownik </w:t>
      </w:r>
      <w:r w:rsidRPr="00E21514">
        <w:rPr>
          <w:rFonts w:cstheme="minorHAnsi"/>
        </w:rPr>
        <w:t xml:space="preserve">Zamówień </w:t>
      </w:r>
      <w:r w:rsidR="003A4987">
        <w:rPr>
          <w:rFonts w:cstheme="minorHAnsi"/>
        </w:rPr>
        <w:t>[</w:t>
      </w:r>
      <w:r w:rsidRPr="00E21514">
        <w:rPr>
          <w:rFonts w:cstheme="minorHAnsi"/>
        </w:rPr>
        <w:t>CPV</w:t>
      </w:r>
      <w:r w:rsidR="003A4987">
        <w:rPr>
          <w:rFonts w:cstheme="minorHAnsi"/>
        </w:rPr>
        <w:t>]</w:t>
      </w:r>
      <w:r w:rsidRPr="00E21514">
        <w:rPr>
          <w:rFonts w:cstheme="minorHAnsi"/>
        </w:rPr>
        <w:t>:</w:t>
      </w:r>
    </w:p>
    <w:p w14:paraId="39C1165A" w14:textId="0095E751"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45111200-0 </w:t>
      </w:r>
      <w:r w:rsidRPr="00E21514">
        <w:rPr>
          <w:rFonts w:cstheme="minorHAnsi"/>
          <w:b/>
        </w:rPr>
        <w:tab/>
        <w:t>Roboty w zakresie przygotowania terenu pod budowę i roboty ziemne</w:t>
      </w:r>
    </w:p>
    <w:p w14:paraId="3F836026" w14:textId="11D7C3B4" w:rsidR="00256A1D" w:rsidRPr="00E21514" w:rsidRDefault="00256A1D" w:rsidP="001A6DBE">
      <w:pPr>
        <w:pStyle w:val="Akapitzlist"/>
        <w:spacing w:after="0" w:line="240" w:lineRule="auto"/>
        <w:ind w:left="0"/>
        <w:jc w:val="both"/>
        <w:rPr>
          <w:rFonts w:cstheme="minorHAnsi"/>
          <w:b/>
        </w:rPr>
      </w:pPr>
      <w:r w:rsidRPr="00E21514">
        <w:rPr>
          <w:rFonts w:cstheme="minorHAnsi"/>
          <w:b/>
        </w:rPr>
        <w:t>45111240-2</w:t>
      </w:r>
      <w:r w:rsidRPr="00E21514">
        <w:rPr>
          <w:rFonts w:cstheme="minorHAnsi"/>
          <w:b/>
        </w:rPr>
        <w:tab/>
        <w:t>Roboty w zakresie odwadniania gruntu</w:t>
      </w:r>
    </w:p>
    <w:p w14:paraId="2D342E7F" w14:textId="1D7B897D"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45232440-8 </w:t>
      </w:r>
      <w:r w:rsidRPr="00E21514">
        <w:rPr>
          <w:rFonts w:cstheme="minorHAnsi"/>
          <w:b/>
        </w:rPr>
        <w:tab/>
        <w:t>Roboty budowlane w zakresie budowy rurociągów do odprowadzania ścieków</w:t>
      </w:r>
    </w:p>
    <w:p w14:paraId="45E879B4" w14:textId="27564F20"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45232152-2 </w:t>
      </w:r>
      <w:r w:rsidRPr="00E21514">
        <w:rPr>
          <w:rFonts w:cstheme="minorHAnsi"/>
          <w:b/>
        </w:rPr>
        <w:tab/>
        <w:t>Roboty budowlane w zakresie przepompowni</w:t>
      </w:r>
    </w:p>
    <w:p w14:paraId="0291D7BE" w14:textId="35263E21" w:rsidR="00256A1D" w:rsidRPr="00E21514" w:rsidRDefault="00256A1D" w:rsidP="001A6DBE">
      <w:pPr>
        <w:pStyle w:val="Akapitzlist"/>
        <w:spacing w:after="0" w:line="240" w:lineRule="auto"/>
        <w:ind w:left="0"/>
        <w:jc w:val="both"/>
        <w:rPr>
          <w:rFonts w:cstheme="minorHAnsi"/>
          <w:b/>
        </w:rPr>
      </w:pPr>
      <w:r w:rsidRPr="00E21514">
        <w:rPr>
          <w:rFonts w:cstheme="minorHAnsi"/>
          <w:b/>
        </w:rPr>
        <w:t>45231400-9</w:t>
      </w:r>
      <w:r w:rsidRPr="00E21514">
        <w:rPr>
          <w:rFonts w:cstheme="minorHAnsi"/>
          <w:b/>
        </w:rPr>
        <w:tab/>
        <w:t>Roboty budowlane w zakresie budowy linii energetycznych</w:t>
      </w:r>
    </w:p>
    <w:p w14:paraId="3112F192" w14:textId="172A3C5D"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45232410-9 </w:t>
      </w:r>
      <w:r w:rsidRPr="00E21514">
        <w:rPr>
          <w:rFonts w:cstheme="minorHAnsi"/>
          <w:b/>
        </w:rPr>
        <w:tab/>
        <w:t>Roboty w zakresie kanalizacji ściekowej</w:t>
      </w:r>
    </w:p>
    <w:p w14:paraId="3ECA2DBA" w14:textId="4A5A78BD"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45233120-6 </w:t>
      </w:r>
      <w:r w:rsidRPr="00E21514">
        <w:rPr>
          <w:rFonts w:cstheme="minorHAnsi"/>
          <w:b/>
        </w:rPr>
        <w:tab/>
        <w:t>Roboty w zakresie budowy dróg</w:t>
      </w:r>
    </w:p>
    <w:p w14:paraId="6D49218B" w14:textId="0BD6CEA8" w:rsidR="00256A1D" w:rsidRPr="00E21514" w:rsidRDefault="00256A1D" w:rsidP="001A6DBE">
      <w:pPr>
        <w:pStyle w:val="Akapitzlist"/>
        <w:spacing w:after="0" w:line="240" w:lineRule="auto"/>
        <w:ind w:left="0"/>
        <w:jc w:val="both"/>
        <w:rPr>
          <w:rFonts w:cstheme="minorHAnsi"/>
          <w:b/>
        </w:rPr>
      </w:pPr>
      <w:r w:rsidRPr="00E21514">
        <w:rPr>
          <w:rFonts w:cstheme="minorHAnsi"/>
          <w:b/>
        </w:rPr>
        <w:t xml:space="preserve">45232423-3 </w:t>
      </w:r>
      <w:r w:rsidRPr="00E21514">
        <w:rPr>
          <w:rFonts w:cstheme="minorHAnsi"/>
          <w:b/>
        </w:rPr>
        <w:tab/>
        <w:t xml:space="preserve">Roboty budowlane w zakresie przepompowni ścieków </w:t>
      </w:r>
    </w:p>
    <w:p w14:paraId="2998BDB2" w14:textId="4AC2B2AF" w:rsidR="00256A1D" w:rsidRPr="00E21514" w:rsidRDefault="00256A1D" w:rsidP="001A6DBE">
      <w:pPr>
        <w:pStyle w:val="Akapitzlist"/>
        <w:spacing w:after="0" w:line="240" w:lineRule="auto"/>
        <w:ind w:left="0"/>
        <w:jc w:val="both"/>
        <w:rPr>
          <w:rFonts w:cstheme="minorHAnsi"/>
          <w:b/>
        </w:rPr>
      </w:pPr>
      <w:r w:rsidRPr="00E21514">
        <w:rPr>
          <w:rFonts w:cstheme="minorHAnsi"/>
          <w:b/>
        </w:rPr>
        <w:t>45315300-1</w:t>
      </w:r>
      <w:r w:rsidRPr="00E21514">
        <w:rPr>
          <w:rFonts w:cstheme="minorHAnsi"/>
          <w:b/>
        </w:rPr>
        <w:tab/>
        <w:t>Instalacje zasilania elektrycznego</w:t>
      </w:r>
    </w:p>
    <w:p w14:paraId="6768F0C9" w14:textId="1E3D64C4" w:rsidR="00F6376B" w:rsidRPr="00E21514" w:rsidRDefault="00256A1D" w:rsidP="001A6DBE">
      <w:pPr>
        <w:pStyle w:val="Akapitzlist"/>
        <w:spacing w:after="0" w:line="240" w:lineRule="auto"/>
        <w:ind w:left="0"/>
        <w:jc w:val="both"/>
        <w:rPr>
          <w:rFonts w:cstheme="minorHAnsi"/>
          <w:b/>
        </w:rPr>
      </w:pPr>
      <w:r w:rsidRPr="00E21514">
        <w:rPr>
          <w:rFonts w:cstheme="minorHAnsi"/>
          <w:b/>
        </w:rPr>
        <w:t>45233140-2</w:t>
      </w:r>
      <w:r w:rsidRPr="00E21514">
        <w:rPr>
          <w:rFonts w:cstheme="minorHAnsi"/>
          <w:b/>
        </w:rPr>
        <w:tab/>
        <w:t>Roboty drogowe</w:t>
      </w:r>
    </w:p>
    <w:p w14:paraId="344F7BA9" w14:textId="77777777" w:rsidR="00256A1D" w:rsidRPr="00E21514" w:rsidRDefault="00256A1D" w:rsidP="001A6DBE">
      <w:pPr>
        <w:spacing w:after="0" w:line="240" w:lineRule="auto"/>
        <w:jc w:val="both"/>
        <w:rPr>
          <w:rFonts w:cstheme="minorHAnsi"/>
        </w:rPr>
      </w:pPr>
    </w:p>
    <w:p w14:paraId="2EE5D97B" w14:textId="7A9DEDD8" w:rsidR="0091765E" w:rsidRPr="00E21514" w:rsidRDefault="0091765E" w:rsidP="001A6DBE">
      <w:pPr>
        <w:pStyle w:val="Akapitzlist"/>
        <w:numPr>
          <w:ilvl w:val="1"/>
          <w:numId w:val="1"/>
        </w:numPr>
        <w:spacing w:after="0" w:line="240" w:lineRule="auto"/>
        <w:ind w:left="0" w:firstLine="0"/>
        <w:jc w:val="both"/>
        <w:rPr>
          <w:rFonts w:cstheme="minorHAnsi"/>
        </w:rPr>
      </w:pPr>
      <w:r w:rsidRPr="00E21514">
        <w:rPr>
          <w:rFonts w:cstheme="minorHAnsi"/>
        </w:rPr>
        <w:t xml:space="preserve">Przedmiotem zamówienia jest wykonanie robót budowlanych polegających </w:t>
      </w:r>
      <w:r w:rsidR="00620642" w:rsidRPr="00E21514">
        <w:rPr>
          <w:rFonts w:cstheme="minorHAnsi"/>
        </w:rPr>
        <w:t xml:space="preserve">na </w:t>
      </w:r>
      <w:r w:rsidR="004C3924" w:rsidRPr="00E21514">
        <w:rPr>
          <w:rFonts w:cstheme="minorHAnsi"/>
        </w:rPr>
        <w:t xml:space="preserve">budowie kolektora ściekowego kanalizacji sanitarnej ciśnieniowej na trasie Mrzeżyno </w:t>
      </w:r>
      <w:r w:rsidR="003A4987">
        <w:rPr>
          <w:rFonts w:cstheme="minorHAnsi"/>
        </w:rPr>
        <w:t>–</w:t>
      </w:r>
      <w:r w:rsidR="004C3924" w:rsidRPr="00E21514">
        <w:rPr>
          <w:rFonts w:cstheme="minorHAnsi"/>
        </w:rPr>
        <w:t xml:space="preserve"> Trzebiatów wraz z urządzeniami towarzyszącymi</w:t>
      </w:r>
      <w:r w:rsidR="00620642" w:rsidRPr="00E21514">
        <w:rPr>
          <w:rFonts w:cstheme="minorHAnsi"/>
        </w:rPr>
        <w:t xml:space="preserve">. </w:t>
      </w:r>
    </w:p>
    <w:p w14:paraId="059546F3" w14:textId="1F23AD39" w:rsidR="00620642" w:rsidRPr="00E21514" w:rsidRDefault="00620642" w:rsidP="001A6DBE">
      <w:pPr>
        <w:pStyle w:val="Akapitzlist"/>
        <w:numPr>
          <w:ilvl w:val="1"/>
          <w:numId w:val="1"/>
        </w:numPr>
        <w:spacing w:after="0" w:line="240" w:lineRule="auto"/>
        <w:ind w:left="0" w:firstLine="0"/>
        <w:jc w:val="both"/>
        <w:rPr>
          <w:rFonts w:cstheme="minorHAnsi"/>
        </w:rPr>
      </w:pPr>
      <w:r w:rsidRPr="00E21514">
        <w:rPr>
          <w:rFonts w:cstheme="minorHAnsi"/>
        </w:rPr>
        <w:t xml:space="preserve">Roboty będące przedmiotem niniejszego Kontraktu będą wykonane zgodnie z WARUNKAMI KONTRAKTOWYMI DLA BUDOWY dla robót inżynieryjno-budowlanych, projektowanych przez Zamawiającego, pierwsze wydanie w języku angielskim 1999, przygotowane i opublikowane przez Międzynarodową Federację Inżynierów Konsultantów </w:t>
      </w:r>
      <w:r w:rsidR="00322508">
        <w:rPr>
          <w:rFonts w:cstheme="minorHAnsi"/>
        </w:rPr>
        <w:t>[</w:t>
      </w:r>
      <w:proofErr w:type="spellStart"/>
      <w:r w:rsidRPr="00E21514">
        <w:rPr>
          <w:rFonts w:cstheme="minorHAnsi"/>
          <w:b/>
        </w:rPr>
        <w:t>F</w:t>
      </w:r>
      <w:r w:rsidRPr="00E21514">
        <w:rPr>
          <w:rFonts w:cstheme="minorHAnsi"/>
        </w:rPr>
        <w:t>ederation</w:t>
      </w:r>
      <w:proofErr w:type="spellEnd"/>
      <w:r w:rsidRPr="00E21514">
        <w:rPr>
          <w:rFonts w:cstheme="minorHAnsi"/>
        </w:rPr>
        <w:t xml:space="preserve"> </w:t>
      </w:r>
      <w:proofErr w:type="spellStart"/>
      <w:r w:rsidRPr="00E21514">
        <w:rPr>
          <w:rFonts w:cstheme="minorHAnsi"/>
          <w:b/>
        </w:rPr>
        <w:t>I</w:t>
      </w:r>
      <w:r w:rsidRPr="00E21514">
        <w:rPr>
          <w:rFonts w:cstheme="minorHAnsi"/>
        </w:rPr>
        <w:t>nternationale</w:t>
      </w:r>
      <w:proofErr w:type="spellEnd"/>
      <w:r w:rsidRPr="00E21514">
        <w:rPr>
          <w:rFonts w:cstheme="minorHAnsi"/>
        </w:rPr>
        <w:t xml:space="preserve"> </w:t>
      </w:r>
      <w:r w:rsidRPr="00E21514">
        <w:rPr>
          <w:rFonts w:cstheme="minorHAnsi"/>
          <w:b/>
        </w:rPr>
        <w:t>d</w:t>
      </w:r>
      <w:r w:rsidRPr="00E21514">
        <w:rPr>
          <w:rFonts w:cstheme="minorHAnsi"/>
        </w:rPr>
        <w:t xml:space="preserve">es </w:t>
      </w:r>
      <w:proofErr w:type="spellStart"/>
      <w:r w:rsidRPr="00E21514">
        <w:rPr>
          <w:rFonts w:cstheme="minorHAnsi"/>
          <w:b/>
        </w:rPr>
        <w:t>I</w:t>
      </w:r>
      <w:r w:rsidRPr="00E21514">
        <w:rPr>
          <w:rFonts w:cstheme="minorHAnsi"/>
        </w:rPr>
        <w:t>ngenieurs-</w:t>
      </w:r>
      <w:r w:rsidRPr="00E21514">
        <w:rPr>
          <w:rFonts w:cstheme="minorHAnsi"/>
          <w:b/>
        </w:rPr>
        <w:t>C</w:t>
      </w:r>
      <w:r w:rsidRPr="00E21514">
        <w:rPr>
          <w:rFonts w:cstheme="minorHAnsi"/>
        </w:rPr>
        <w:t>onseils</w:t>
      </w:r>
      <w:proofErr w:type="spellEnd"/>
      <w:r w:rsidRPr="00E21514">
        <w:rPr>
          <w:rFonts w:cstheme="minorHAnsi"/>
        </w:rPr>
        <w:t xml:space="preserve"> – </w:t>
      </w:r>
      <w:r w:rsidRPr="00E21514">
        <w:rPr>
          <w:rFonts w:cstheme="minorHAnsi"/>
          <w:b/>
        </w:rPr>
        <w:t>FIDIC</w:t>
      </w:r>
      <w:r w:rsidR="00322508">
        <w:rPr>
          <w:rFonts w:cstheme="minorHAnsi"/>
        </w:rPr>
        <w:t>],</w:t>
      </w:r>
      <w:r w:rsidRPr="00E21514">
        <w:rPr>
          <w:rFonts w:cstheme="minorHAnsi"/>
        </w:rPr>
        <w:t xml:space="preserve"> P.O Box 86, CH-1000 </w:t>
      </w:r>
      <w:proofErr w:type="spellStart"/>
      <w:r w:rsidRPr="00E21514">
        <w:rPr>
          <w:rFonts w:cstheme="minorHAnsi"/>
        </w:rPr>
        <w:t>Lausanne</w:t>
      </w:r>
      <w:proofErr w:type="spellEnd"/>
      <w:r w:rsidRPr="00E21514">
        <w:rPr>
          <w:rFonts w:cstheme="minorHAnsi"/>
        </w:rPr>
        <w:t xml:space="preserve"> 12, Szwajcaria, czwarte wydanie angielsko–polskie niezmienione 2008, dostępne pod adresem:</w:t>
      </w:r>
    </w:p>
    <w:p w14:paraId="4ACF8BFA" w14:textId="77777777" w:rsidR="00620642" w:rsidRPr="00E21514" w:rsidRDefault="00620642" w:rsidP="001A6DBE">
      <w:pPr>
        <w:spacing w:after="0" w:line="240" w:lineRule="auto"/>
        <w:jc w:val="both"/>
        <w:rPr>
          <w:rFonts w:cstheme="minorHAnsi"/>
        </w:rPr>
      </w:pPr>
      <w:r w:rsidRPr="00E21514">
        <w:rPr>
          <w:rFonts w:cstheme="minorHAnsi"/>
        </w:rPr>
        <w:t>Stowarzyszenie Inżynierów Doradców i Rzeczoznawców</w:t>
      </w:r>
    </w:p>
    <w:p w14:paraId="1739DC66" w14:textId="77777777" w:rsidR="00620642" w:rsidRPr="00E21514" w:rsidRDefault="00620642" w:rsidP="001A6DBE">
      <w:pPr>
        <w:spacing w:after="0" w:line="240" w:lineRule="auto"/>
        <w:jc w:val="both"/>
        <w:rPr>
          <w:rFonts w:cstheme="minorHAnsi"/>
        </w:rPr>
      </w:pPr>
      <w:r w:rsidRPr="00E21514">
        <w:rPr>
          <w:rFonts w:cstheme="minorHAnsi"/>
        </w:rPr>
        <w:t>ul. Trębacka 4, lok. 427-429</w:t>
      </w:r>
    </w:p>
    <w:p w14:paraId="21C90215" w14:textId="77777777" w:rsidR="00620642" w:rsidRPr="00E21514" w:rsidRDefault="00620642" w:rsidP="001A6DBE">
      <w:pPr>
        <w:spacing w:after="0" w:line="240" w:lineRule="auto"/>
        <w:jc w:val="both"/>
        <w:rPr>
          <w:rFonts w:cstheme="minorHAnsi"/>
        </w:rPr>
      </w:pPr>
      <w:r w:rsidRPr="00E21514">
        <w:rPr>
          <w:rFonts w:cstheme="minorHAnsi"/>
        </w:rPr>
        <w:lastRenderedPageBreak/>
        <w:t>IV</w:t>
      </w:r>
      <w:r w:rsidR="00B83AC3" w:rsidRPr="00E21514">
        <w:rPr>
          <w:rFonts w:cstheme="minorHAnsi"/>
        </w:rPr>
        <w:t xml:space="preserve"> p., budynek KIG</w:t>
      </w:r>
    </w:p>
    <w:p w14:paraId="3761AEFB" w14:textId="1F0D35C3" w:rsidR="00B83AC3" w:rsidRPr="00E21514" w:rsidRDefault="00B83AC3" w:rsidP="001A6DBE">
      <w:pPr>
        <w:spacing w:after="0" w:line="240" w:lineRule="auto"/>
        <w:jc w:val="both"/>
        <w:rPr>
          <w:rFonts w:cstheme="minorHAnsi"/>
        </w:rPr>
      </w:pPr>
      <w:r w:rsidRPr="00E21514">
        <w:rPr>
          <w:rFonts w:cstheme="minorHAnsi"/>
        </w:rPr>
        <w:t>07-074 Warszawa</w:t>
      </w:r>
    </w:p>
    <w:p w14:paraId="3982945F" w14:textId="77777777" w:rsidR="00B83AC3" w:rsidRPr="00E21514" w:rsidRDefault="00B83AC3" w:rsidP="001A6DBE">
      <w:pPr>
        <w:spacing w:after="0" w:line="240" w:lineRule="auto"/>
        <w:jc w:val="both"/>
        <w:rPr>
          <w:rFonts w:cstheme="minorHAnsi"/>
        </w:rPr>
      </w:pPr>
      <w:r w:rsidRPr="00E21514">
        <w:rPr>
          <w:rFonts w:cstheme="minorHAnsi"/>
        </w:rPr>
        <w:t>tel./fax: +48 022 826 16 72</w:t>
      </w:r>
    </w:p>
    <w:p w14:paraId="6182DB66" w14:textId="77777777" w:rsidR="00B83AC3" w:rsidRPr="00E21514" w:rsidRDefault="00B83AC3" w:rsidP="001A6DBE">
      <w:pPr>
        <w:spacing w:after="0" w:line="240" w:lineRule="auto"/>
        <w:jc w:val="both"/>
        <w:rPr>
          <w:rFonts w:cstheme="minorHAnsi"/>
          <w:lang w:val="en-US"/>
        </w:rPr>
      </w:pPr>
      <w:r w:rsidRPr="00E21514">
        <w:rPr>
          <w:rFonts w:cstheme="minorHAnsi"/>
          <w:lang w:val="en-US"/>
        </w:rPr>
        <w:t>tel./fax: +48 022 286 56 49</w:t>
      </w:r>
    </w:p>
    <w:p w14:paraId="7427BE8E" w14:textId="77777777" w:rsidR="00B83AC3" w:rsidRPr="00E21514" w:rsidRDefault="00B83AC3" w:rsidP="001A6DBE">
      <w:pPr>
        <w:spacing w:after="0" w:line="240" w:lineRule="auto"/>
        <w:jc w:val="both"/>
        <w:rPr>
          <w:rFonts w:cstheme="minorHAnsi"/>
          <w:lang w:val="en-US"/>
        </w:rPr>
      </w:pPr>
      <w:r w:rsidRPr="00E21514">
        <w:rPr>
          <w:rFonts w:cstheme="minorHAnsi"/>
          <w:lang w:val="en-US"/>
        </w:rPr>
        <w:t xml:space="preserve">e-mail: </w:t>
      </w:r>
      <w:r w:rsidRPr="00E21514">
        <w:rPr>
          <w:rFonts w:cstheme="minorHAnsi"/>
          <w:color w:val="4472C4" w:themeColor="accent5"/>
          <w:u w:val="single"/>
          <w:lang w:val="en-US"/>
        </w:rPr>
        <w:t>biuro@sidir.pl</w:t>
      </w:r>
    </w:p>
    <w:p w14:paraId="33C63A02" w14:textId="02BCB028" w:rsidR="00331BC0" w:rsidRPr="00E21514" w:rsidRDefault="009A4E6D" w:rsidP="001A6DBE">
      <w:pPr>
        <w:pStyle w:val="Akapitzlist"/>
        <w:numPr>
          <w:ilvl w:val="1"/>
          <w:numId w:val="1"/>
        </w:numPr>
        <w:spacing w:after="0" w:line="240" w:lineRule="auto"/>
        <w:ind w:left="0" w:firstLine="0"/>
        <w:jc w:val="both"/>
        <w:rPr>
          <w:rFonts w:cstheme="minorHAnsi"/>
        </w:rPr>
      </w:pPr>
      <w:r w:rsidRPr="00E21514">
        <w:rPr>
          <w:rFonts w:cstheme="minorHAnsi"/>
        </w:rPr>
        <w:t xml:space="preserve">Przedmiot zamówienia opisany </w:t>
      </w:r>
      <w:r w:rsidR="00390870" w:rsidRPr="00E21514">
        <w:rPr>
          <w:rFonts w:cstheme="minorHAnsi"/>
        </w:rPr>
        <w:t xml:space="preserve">został </w:t>
      </w:r>
      <w:r w:rsidRPr="00E21514">
        <w:rPr>
          <w:rFonts w:cstheme="minorHAnsi"/>
        </w:rPr>
        <w:t xml:space="preserve">za pomocą dokumentacji projektowej i </w:t>
      </w:r>
      <w:proofErr w:type="spellStart"/>
      <w:r w:rsidR="009B75A9" w:rsidRPr="00E21514">
        <w:rPr>
          <w:rFonts w:cstheme="minorHAnsi"/>
        </w:rPr>
        <w:t>STWiORB</w:t>
      </w:r>
      <w:proofErr w:type="spellEnd"/>
      <w:r w:rsidRPr="00E21514">
        <w:rPr>
          <w:rFonts w:cstheme="minorHAnsi"/>
        </w:rPr>
        <w:t xml:space="preserve"> oraz dokumentów i decyzji </w:t>
      </w:r>
      <w:r w:rsidR="009B75A9" w:rsidRPr="00E21514">
        <w:rPr>
          <w:rFonts w:cstheme="minorHAnsi"/>
        </w:rPr>
        <w:t>administracyjnych, wymienionych</w:t>
      </w:r>
      <w:r w:rsidR="008F6CFA" w:rsidRPr="00E21514">
        <w:rPr>
          <w:rFonts w:cstheme="minorHAnsi"/>
        </w:rPr>
        <w:t xml:space="preserve"> </w:t>
      </w:r>
      <w:r w:rsidR="002362D2" w:rsidRPr="00E21514">
        <w:rPr>
          <w:rFonts w:cstheme="minorHAnsi"/>
        </w:rPr>
        <w:t xml:space="preserve">w </w:t>
      </w:r>
      <w:r w:rsidR="002362D2" w:rsidRPr="00E21514">
        <w:rPr>
          <w:rFonts w:cstheme="minorHAnsi"/>
          <w:b/>
        </w:rPr>
        <w:t>Z</w:t>
      </w:r>
      <w:r w:rsidRPr="00E21514">
        <w:rPr>
          <w:rFonts w:cstheme="minorHAnsi"/>
          <w:b/>
        </w:rPr>
        <w:t xml:space="preserve">ałączniku </w:t>
      </w:r>
      <w:r w:rsidR="002362D2" w:rsidRPr="00E21514">
        <w:rPr>
          <w:rFonts w:cstheme="minorHAnsi"/>
          <w:b/>
        </w:rPr>
        <w:t xml:space="preserve">nr </w:t>
      </w:r>
      <w:r w:rsidR="00B90988" w:rsidRPr="00E21514">
        <w:rPr>
          <w:rFonts w:cstheme="minorHAnsi"/>
          <w:b/>
        </w:rPr>
        <w:t>7</w:t>
      </w:r>
      <w:r w:rsidRPr="00E21514">
        <w:rPr>
          <w:rFonts w:cstheme="minorHAnsi"/>
        </w:rPr>
        <w:t xml:space="preserve"> do niniejszej Instrukcji Dla Wykonawców.</w:t>
      </w:r>
    </w:p>
    <w:p w14:paraId="27116F36" w14:textId="0B4B6C10" w:rsidR="008F6CFA" w:rsidRPr="00E21514" w:rsidRDefault="008507F0" w:rsidP="001A6DBE">
      <w:pPr>
        <w:pStyle w:val="Akapitzlist"/>
        <w:numPr>
          <w:ilvl w:val="1"/>
          <w:numId w:val="1"/>
        </w:numPr>
        <w:spacing w:after="0" w:line="240" w:lineRule="auto"/>
        <w:ind w:left="0" w:firstLine="0"/>
        <w:jc w:val="both"/>
        <w:rPr>
          <w:rFonts w:cstheme="minorHAnsi"/>
        </w:rPr>
      </w:pPr>
      <w:r w:rsidRPr="00E21514">
        <w:rPr>
          <w:rFonts w:cstheme="minorHAnsi"/>
        </w:rPr>
        <w:t xml:space="preserve">Inwestycja będzie realizowana na działkach o nr geodezyjnych: dz. </w:t>
      </w:r>
      <w:r w:rsidR="00363096" w:rsidRPr="00E21514">
        <w:rPr>
          <w:rFonts w:cstheme="minorHAnsi"/>
        </w:rPr>
        <w:t xml:space="preserve">nr 2/50, 3, 4/19, 5/1, 6 Obręb Nowielice; </w:t>
      </w:r>
      <w:r w:rsidR="00F13654" w:rsidRPr="00E21514">
        <w:rPr>
          <w:rFonts w:cstheme="minorHAnsi"/>
        </w:rPr>
        <w:t>150</w:t>
      </w:r>
      <w:r w:rsidR="00B90988" w:rsidRPr="00E21514">
        <w:rPr>
          <w:rFonts w:cstheme="minorHAnsi"/>
          <w:color w:val="000000" w:themeColor="text1"/>
        </w:rPr>
        <w:t>,</w:t>
      </w:r>
      <w:r w:rsidR="00B90988" w:rsidRPr="00E21514">
        <w:rPr>
          <w:rFonts w:cstheme="minorHAnsi"/>
          <w:color w:val="FF0000"/>
        </w:rPr>
        <w:t xml:space="preserve"> </w:t>
      </w:r>
      <w:r w:rsidR="00363096" w:rsidRPr="00E21514">
        <w:rPr>
          <w:rFonts w:cstheme="minorHAnsi"/>
        </w:rPr>
        <w:t xml:space="preserve">495, 598, </w:t>
      </w:r>
      <w:r w:rsidR="00F13654" w:rsidRPr="00E21514">
        <w:rPr>
          <w:rFonts w:cstheme="minorHAnsi"/>
        </w:rPr>
        <w:t xml:space="preserve">602, </w:t>
      </w:r>
      <w:r w:rsidR="00363096" w:rsidRPr="00E21514">
        <w:rPr>
          <w:rFonts w:cstheme="minorHAnsi"/>
        </w:rPr>
        <w:t>608, Obręb Trzebusz; 55, 57, 6</w:t>
      </w:r>
      <w:r w:rsidR="00F13654" w:rsidRPr="00E21514">
        <w:rPr>
          <w:rFonts w:cstheme="minorHAnsi"/>
        </w:rPr>
        <w:t>0, 6</w:t>
      </w:r>
      <w:r w:rsidR="00363096" w:rsidRPr="00E21514">
        <w:rPr>
          <w:rFonts w:cstheme="minorHAnsi"/>
        </w:rPr>
        <w:t>2, 63/3</w:t>
      </w:r>
      <w:r w:rsidR="00E90C48" w:rsidRPr="00E21514">
        <w:rPr>
          <w:rFonts w:cstheme="minorHAnsi"/>
        </w:rPr>
        <w:t>,</w:t>
      </w:r>
      <w:r w:rsidR="00363096" w:rsidRPr="00E21514">
        <w:rPr>
          <w:rFonts w:cstheme="minorHAnsi"/>
        </w:rPr>
        <w:t xml:space="preserve"> </w:t>
      </w:r>
      <w:r w:rsidR="00F13654" w:rsidRPr="00E21514">
        <w:rPr>
          <w:rFonts w:cstheme="minorHAnsi"/>
        </w:rPr>
        <w:t xml:space="preserve">112, 633 </w:t>
      </w:r>
      <w:r w:rsidR="00363096" w:rsidRPr="00E21514">
        <w:rPr>
          <w:rFonts w:cstheme="minorHAnsi"/>
        </w:rPr>
        <w:t>Obręb Roby</w:t>
      </w:r>
      <w:r w:rsidR="00AC1419" w:rsidRPr="00E21514">
        <w:rPr>
          <w:rFonts w:cstheme="minorHAnsi"/>
        </w:rPr>
        <w:t>;</w:t>
      </w:r>
      <w:r w:rsidR="00363096" w:rsidRPr="00E21514">
        <w:rPr>
          <w:rFonts w:cstheme="minorHAnsi"/>
        </w:rPr>
        <w:t xml:space="preserve"> </w:t>
      </w:r>
      <w:r w:rsidR="00E90C48" w:rsidRPr="00E21514">
        <w:rPr>
          <w:rFonts w:cstheme="minorHAnsi"/>
        </w:rPr>
        <w:t xml:space="preserve">84, 98, 103, </w:t>
      </w:r>
      <w:r w:rsidR="00363096" w:rsidRPr="00E21514">
        <w:rPr>
          <w:rFonts w:cstheme="minorHAnsi"/>
        </w:rPr>
        <w:t>104</w:t>
      </w:r>
      <w:r w:rsidR="00E90C48" w:rsidRPr="00E21514">
        <w:rPr>
          <w:rFonts w:cstheme="minorHAnsi"/>
        </w:rPr>
        <w:t xml:space="preserve"> </w:t>
      </w:r>
      <w:r w:rsidR="00363096" w:rsidRPr="00E21514">
        <w:rPr>
          <w:rFonts w:cstheme="minorHAnsi"/>
        </w:rPr>
        <w:t xml:space="preserve">Obręb Mrzeżyno – 3; </w:t>
      </w:r>
      <w:r w:rsidR="00F13654" w:rsidRPr="00E21514">
        <w:rPr>
          <w:rFonts w:cstheme="minorHAnsi"/>
        </w:rPr>
        <w:t xml:space="preserve">186/2, </w:t>
      </w:r>
      <w:r w:rsidR="00B90988" w:rsidRPr="00E21514">
        <w:rPr>
          <w:rFonts w:cstheme="minorHAnsi"/>
        </w:rPr>
        <w:t>252/2</w:t>
      </w:r>
      <w:r w:rsidR="00F13654" w:rsidRPr="00E21514">
        <w:rPr>
          <w:rFonts w:cstheme="minorHAnsi"/>
        </w:rPr>
        <w:t>5</w:t>
      </w:r>
      <w:r w:rsidR="00B90988" w:rsidRPr="00E21514">
        <w:rPr>
          <w:rFonts w:cstheme="minorHAnsi"/>
        </w:rPr>
        <w:t xml:space="preserve">, </w:t>
      </w:r>
      <w:r w:rsidR="00F13654" w:rsidRPr="00E21514">
        <w:rPr>
          <w:rFonts w:cstheme="minorHAnsi"/>
        </w:rPr>
        <w:t xml:space="preserve">252/27, </w:t>
      </w:r>
      <w:r w:rsidR="00B90988" w:rsidRPr="00E21514">
        <w:rPr>
          <w:rFonts w:cstheme="minorHAnsi"/>
        </w:rPr>
        <w:t xml:space="preserve">252/28, </w:t>
      </w:r>
      <w:r w:rsidR="00363096" w:rsidRPr="00E21514">
        <w:rPr>
          <w:rFonts w:cstheme="minorHAnsi"/>
        </w:rPr>
        <w:t xml:space="preserve">252/29, </w:t>
      </w:r>
      <w:r w:rsidR="00F13654" w:rsidRPr="00E21514">
        <w:rPr>
          <w:rFonts w:cstheme="minorHAnsi"/>
        </w:rPr>
        <w:t xml:space="preserve">381/10, 382, 420/11, 420/13, </w:t>
      </w:r>
      <w:r w:rsidR="00363096" w:rsidRPr="00E21514">
        <w:rPr>
          <w:rFonts w:cstheme="minorHAnsi"/>
        </w:rPr>
        <w:t>420/15 Obręb Mrzeżyno – 1.</w:t>
      </w:r>
    </w:p>
    <w:p w14:paraId="6A344D66" w14:textId="443E1714" w:rsidR="00C77E57" w:rsidRPr="00E21514" w:rsidRDefault="00390870" w:rsidP="001A6DBE">
      <w:pPr>
        <w:pStyle w:val="Akapitzlist"/>
        <w:numPr>
          <w:ilvl w:val="1"/>
          <w:numId w:val="1"/>
        </w:numPr>
        <w:spacing w:after="0" w:line="240" w:lineRule="auto"/>
        <w:ind w:left="0" w:firstLine="0"/>
        <w:jc w:val="both"/>
        <w:rPr>
          <w:rFonts w:cstheme="minorHAnsi"/>
        </w:rPr>
      </w:pPr>
      <w:r w:rsidRPr="00E21514">
        <w:rPr>
          <w:rFonts w:cstheme="minorHAnsi"/>
        </w:rPr>
        <w:t>Zakres rzeczowy obejmuje</w:t>
      </w:r>
      <w:r w:rsidR="00C77E57" w:rsidRPr="00E21514">
        <w:rPr>
          <w:rFonts w:cstheme="minorHAnsi"/>
        </w:rPr>
        <w:t>:</w:t>
      </w:r>
    </w:p>
    <w:p w14:paraId="6B26B861" w14:textId="78204C9A"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kanalizację tłoczną z rur Ø</w:t>
      </w:r>
      <w:r w:rsidR="007D32FB">
        <w:rPr>
          <w:rFonts w:cstheme="minorHAnsi"/>
        </w:rPr>
        <w:t xml:space="preserve"> </w:t>
      </w:r>
      <w:r w:rsidRPr="00E21514">
        <w:rPr>
          <w:rFonts w:cstheme="minorHAnsi"/>
        </w:rPr>
        <w:t>400 PERC100 SDR17 PN10</w:t>
      </w:r>
    </w:p>
    <w:p w14:paraId="477C518F" w14:textId="0A279E65" w:rsidR="00F7195F" w:rsidRPr="00E21514" w:rsidRDefault="005666C1" w:rsidP="00990C2A">
      <w:pPr>
        <w:pStyle w:val="Akapitzlist"/>
        <w:numPr>
          <w:ilvl w:val="0"/>
          <w:numId w:val="56"/>
        </w:numPr>
        <w:spacing w:after="0" w:line="240" w:lineRule="auto"/>
        <w:ind w:left="0" w:firstLine="0"/>
        <w:jc w:val="both"/>
        <w:rPr>
          <w:rFonts w:cstheme="minorHAnsi"/>
        </w:rPr>
      </w:pPr>
      <w:r w:rsidRPr="00E21514">
        <w:rPr>
          <w:rFonts w:cstheme="minorHAnsi"/>
        </w:rPr>
        <w:t>przepompownię</w:t>
      </w:r>
      <w:r w:rsidR="00F7195F" w:rsidRPr="00E21514">
        <w:rPr>
          <w:rFonts w:cstheme="minorHAnsi"/>
        </w:rPr>
        <w:t xml:space="preserve"> ścieków Ø</w:t>
      </w:r>
      <w:r w:rsidR="007D32FB">
        <w:rPr>
          <w:rFonts w:cstheme="minorHAnsi"/>
        </w:rPr>
        <w:t xml:space="preserve"> </w:t>
      </w:r>
      <w:r w:rsidR="00F7195F" w:rsidRPr="00E21514">
        <w:rPr>
          <w:rFonts w:cstheme="minorHAnsi"/>
        </w:rPr>
        <w:t xml:space="preserve">6000 BETON C35/45 </w:t>
      </w:r>
    </w:p>
    <w:p w14:paraId="0751A4C2" w14:textId="4AC3DAF3"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komor</w:t>
      </w:r>
      <w:r w:rsidR="00B025D9">
        <w:rPr>
          <w:rFonts w:cstheme="minorHAnsi"/>
        </w:rPr>
        <w:t>ą</w:t>
      </w:r>
      <w:r w:rsidRPr="00E21514">
        <w:rPr>
          <w:rFonts w:cstheme="minorHAnsi"/>
        </w:rPr>
        <w:t xml:space="preserve"> zasuw z opomiarowaniem Ø</w:t>
      </w:r>
      <w:r w:rsidR="007D32FB">
        <w:rPr>
          <w:rFonts w:cstheme="minorHAnsi"/>
        </w:rPr>
        <w:t xml:space="preserve"> </w:t>
      </w:r>
      <w:r w:rsidRPr="00E21514">
        <w:rPr>
          <w:rFonts w:cstheme="minorHAnsi"/>
        </w:rPr>
        <w:t xml:space="preserve">6000 BETON C35/45 </w:t>
      </w:r>
    </w:p>
    <w:p w14:paraId="622A56BB" w14:textId="4212E56A"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 xml:space="preserve">komory połączeniowe betonowe z włazem szczelnym </w:t>
      </w:r>
    </w:p>
    <w:p w14:paraId="0D4E1CE0" w14:textId="0CE4F889"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komor</w:t>
      </w:r>
      <w:r w:rsidR="005662BE" w:rsidRPr="00E21514">
        <w:rPr>
          <w:rFonts w:cstheme="minorHAnsi"/>
        </w:rPr>
        <w:t>ę</w:t>
      </w:r>
      <w:r w:rsidRPr="00E21514">
        <w:rPr>
          <w:rFonts w:cstheme="minorHAnsi"/>
        </w:rPr>
        <w:t xml:space="preserve"> krat</w:t>
      </w:r>
    </w:p>
    <w:p w14:paraId="08B68828" w14:textId="226B79CE"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filtr odorów</w:t>
      </w:r>
    </w:p>
    <w:p w14:paraId="5D9224A5" w14:textId="3BE17325" w:rsidR="00F7195F" w:rsidRPr="00E21514" w:rsidRDefault="00F7195F" w:rsidP="00990C2A">
      <w:pPr>
        <w:pStyle w:val="Akapitzlist"/>
        <w:numPr>
          <w:ilvl w:val="0"/>
          <w:numId w:val="56"/>
        </w:numPr>
        <w:spacing w:after="0" w:line="240" w:lineRule="auto"/>
        <w:ind w:left="0" w:firstLine="0"/>
        <w:jc w:val="both"/>
        <w:rPr>
          <w:rFonts w:cstheme="minorHAnsi"/>
          <w:i/>
          <w:iCs/>
        </w:rPr>
      </w:pPr>
      <w:r w:rsidRPr="00E21514">
        <w:rPr>
          <w:rFonts w:cstheme="minorHAnsi"/>
        </w:rPr>
        <w:t>kolumny odpowietrzająco-napowietrzające oraz spustowo-płuczące</w:t>
      </w:r>
      <w:r w:rsidR="00F13654" w:rsidRPr="00E21514">
        <w:rPr>
          <w:rFonts w:cstheme="minorHAnsi"/>
        </w:rPr>
        <w:t xml:space="preserve"> </w:t>
      </w:r>
      <w:r w:rsidR="00F13654" w:rsidRPr="00E21514">
        <w:rPr>
          <w:rFonts w:cstheme="minorHAnsi"/>
          <w:i/>
          <w:iCs/>
        </w:rPr>
        <w:t xml:space="preserve">(Zamawiający dopuszcza zastosowanie, w miejsce </w:t>
      </w:r>
      <w:r w:rsidR="005662BE" w:rsidRPr="00E21514">
        <w:rPr>
          <w:rFonts w:cstheme="minorHAnsi"/>
          <w:i/>
          <w:iCs/>
        </w:rPr>
        <w:t xml:space="preserve">kolumn odpowietrzająco-napowietrzających oraz spustowo-płuczących </w:t>
      </w:r>
      <w:r w:rsidR="00F13654" w:rsidRPr="00E21514">
        <w:rPr>
          <w:rFonts w:cstheme="minorHAnsi"/>
          <w:i/>
          <w:iCs/>
        </w:rPr>
        <w:t xml:space="preserve">studni </w:t>
      </w:r>
      <w:r w:rsidR="002E6C40">
        <w:rPr>
          <w:rFonts w:cstheme="minorHAnsi"/>
          <w:i/>
          <w:iCs/>
        </w:rPr>
        <w:br/>
      </w:r>
      <w:r w:rsidR="00F13654" w:rsidRPr="00E21514">
        <w:rPr>
          <w:rFonts w:cstheme="minorHAnsi"/>
          <w:i/>
          <w:iCs/>
        </w:rPr>
        <w:t xml:space="preserve">z </w:t>
      </w:r>
      <w:proofErr w:type="spellStart"/>
      <w:r w:rsidR="00F13654" w:rsidRPr="00E21514">
        <w:rPr>
          <w:rFonts w:cstheme="minorHAnsi"/>
          <w:i/>
          <w:iCs/>
        </w:rPr>
        <w:t>polimerobetonu</w:t>
      </w:r>
      <w:proofErr w:type="spellEnd"/>
      <w:r w:rsidR="00F13654" w:rsidRPr="00E21514">
        <w:rPr>
          <w:rFonts w:cstheme="minorHAnsi"/>
          <w:i/>
          <w:iCs/>
        </w:rPr>
        <w:t>, pod warunkiem zachowania wymaganych parametrów technicznych</w:t>
      </w:r>
      <w:r w:rsidR="005662BE" w:rsidRPr="00E21514">
        <w:rPr>
          <w:rFonts w:cstheme="minorHAnsi"/>
          <w:i/>
          <w:iCs/>
        </w:rPr>
        <w:t xml:space="preserve"> wyposażonych </w:t>
      </w:r>
      <w:r w:rsidR="002E6C40">
        <w:rPr>
          <w:rFonts w:cstheme="minorHAnsi"/>
          <w:i/>
          <w:iCs/>
        </w:rPr>
        <w:br/>
      </w:r>
      <w:r w:rsidR="005662BE" w:rsidRPr="00E21514">
        <w:rPr>
          <w:rFonts w:cstheme="minorHAnsi"/>
          <w:i/>
          <w:iCs/>
        </w:rPr>
        <w:t>w odpowietrznik/zawór spustowy – wg przykładowego rysunku</w:t>
      </w:r>
      <w:r w:rsidR="006C41C3" w:rsidRPr="00E21514">
        <w:rPr>
          <w:rFonts w:cstheme="minorHAnsi"/>
          <w:i/>
          <w:iCs/>
        </w:rPr>
        <w:t xml:space="preserve">, wyszczególnionego w </w:t>
      </w:r>
      <w:r w:rsidR="005662BE" w:rsidRPr="00E21514">
        <w:rPr>
          <w:rFonts w:cstheme="minorHAnsi"/>
          <w:i/>
          <w:iCs/>
        </w:rPr>
        <w:t>Załącznik</w:t>
      </w:r>
      <w:r w:rsidR="006C41C3" w:rsidRPr="00E21514">
        <w:rPr>
          <w:rFonts w:cstheme="minorHAnsi"/>
          <w:i/>
          <w:iCs/>
        </w:rPr>
        <w:t>u</w:t>
      </w:r>
      <w:r w:rsidR="005662BE" w:rsidRPr="00E21514">
        <w:rPr>
          <w:rFonts w:cstheme="minorHAnsi"/>
          <w:i/>
          <w:iCs/>
        </w:rPr>
        <w:t xml:space="preserve"> nr 7</w:t>
      </w:r>
      <w:r w:rsidR="006C41C3" w:rsidRPr="00E21514">
        <w:rPr>
          <w:rFonts w:cstheme="minorHAnsi"/>
          <w:i/>
          <w:iCs/>
        </w:rPr>
        <w:t xml:space="preserve"> pod </w:t>
      </w:r>
      <w:r w:rsidR="002E6C40">
        <w:rPr>
          <w:rFonts w:cstheme="minorHAnsi"/>
          <w:i/>
          <w:iCs/>
        </w:rPr>
        <w:br/>
      </w:r>
      <w:r w:rsidR="006C41C3" w:rsidRPr="00E21514">
        <w:rPr>
          <w:rFonts w:cstheme="minorHAnsi"/>
          <w:i/>
          <w:iCs/>
        </w:rPr>
        <w:t>poz. 9</w:t>
      </w:r>
      <w:r w:rsidR="00F13654" w:rsidRPr="00E21514">
        <w:rPr>
          <w:rFonts w:cstheme="minorHAnsi"/>
          <w:i/>
          <w:iCs/>
        </w:rPr>
        <w:t>)</w:t>
      </w:r>
    </w:p>
    <w:p w14:paraId="4A94BE09" w14:textId="40763B20" w:rsidR="00F7195F" w:rsidRPr="00E21514" w:rsidRDefault="00F7195F" w:rsidP="00990C2A">
      <w:pPr>
        <w:pStyle w:val="Akapitzlist"/>
        <w:numPr>
          <w:ilvl w:val="0"/>
          <w:numId w:val="56"/>
        </w:numPr>
        <w:spacing w:after="0" w:line="240" w:lineRule="auto"/>
        <w:ind w:left="0" w:firstLine="0"/>
        <w:jc w:val="both"/>
        <w:rPr>
          <w:rFonts w:cstheme="minorHAnsi"/>
        </w:rPr>
      </w:pPr>
      <w:r w:rsidRPr="00E21514">
        <w:rPr>
          <w:rFonts w:cstheme="minorHAnsi"/>
        </w:rPr>
        <w:t>budow</w:t>
      </w:r>
      <w:r w:rsidR="00B025D9">
        <w:rPr>
          <w:rFonts w:cstheme="minorHAnsi"/>
        </w:rPr>
        <w:t>ą</w:t>
      </w:r>
      <w:r w:rsidRPr="00E21514">
        <w:rPr>
          <w:rFonts w:cstheme="minorHAnsi"/>
        </w:rPr>
        <w:t xml:space="preserve"> i odtworzenia nawierzchni z kostki betonowej </w:t>
      </w:r>
    </w:p>
    <w:p w14:paraId="20CC9D93" w14:textId="4CB38509" w:rsidR="00F7195F" w:rsidRPr="00E21514" w:rsidRDefault="00F7195F" w:rsidP="001A6DBE">
      <w:pPr>
        <w:spacing w:after="0" w:line="240" w:lineRule="auto"/>
        <w:jc w:val="both"/>
        <w:rPr>
          <w:rFonts w:cstheme="minorHAnsi"/>
        </w:rPr>
      </w:pPr>
      <w:r w:rsidRPr="00E21514">
        <w:rPr>
          <w:rFonts w:cstheme="minorHAnsi"/>
        </w:rPr>
        <w:t>Ze względu na ukształtowanie terenu, kanalizację zaprojektowano w systemie grawitacyjno-tłocznym. Całość ścieków zostanie odprowadzona poprzez projektowany rurociąg tłoczny do istniejąc</w:t>
      </w:r>
      <w:r w:rsidR="00A93FD5" w:rsidRPr="00E21514">
        <w:rPr>
          <w:rFonts w:cstheme="minorHAnsi"/>
        </w:rPr>
        <w:t>ej</w:t>
      </w:r>
      <w:r w:rsidRPr="00E21514">
        <w:rPr>
          <w:rFonts w:cstheme="minorHAnsi"/>
        </w:rPr>
        <w:t xml:space="preserve"> kanalizacji tłocznej</w:t>
      </w:r>
      <w:r w:rsidR="005666C1" w:rsidRPr="00E21514">
        <w:rPr>
          <w:rFonts w:cstheme="minorHAnsi"/>
        </w:rPr>
        <w:t xml:space="preserve"> </w:t>
      </w:r>
      <w:r w:rsidRPr="00E21514">
        <w:rPr>
          <w:rFonts w:cstheme="minorHAnsi"/>
        </w:rPr>
        <w:t>poprzez komory połączeniowe w m-</w:t>
      </w:r>
      <w:proofErr w:type="spellStart"/>
      <w:r w:rsidRPr="00E21514">
        <w:rPr>
          <w:rFonts w:cstheme="minorHAnsi"/>
        </w:rPr>
        <w:t>ści</w:t>
      </w:r>
      <w:proofErr w:type="spellEnd"/>
      <w:r w:rsidRPr="00E21514">
        <w:rPr>
          <w:rFonts w:cstheme="minorHAnsi"/>
        </w:rPr>
        <w:t xml:space="preserve"> Nowielice. Skąd głównym kanałem 300 PE odprowadzone zostaną do</w:t>
      </w:r>
      <w:r w:rsidR="005666C1" w:rsidRPr="00E21514">
        <w:rPr>
          <w:rFonts w:cstheme="minorHAnsi"/>
        </w:rPr>
        <w:t xml:space="preserve"> </w:t>
      </w:r>
      <w:r w:rsidRPr="00E21514">
        <w:rPr>
          <w:rFonts w:cstheme="minorHAnsi"/>
        </w:rPr>
        <w:t>oczyszczalni ścieków w Trzebiatowie.</w:t>
      </w:r>
    </w:p>
    <w:p w14:paraId="6F7C19DC" w14:textId="1151C81C" w:rsidR="005666C1" w:rsidRPr="00E21514" w:rsidRDefault="005666C1" w:rsidP="001A6DBE">
      <w:pPr>
        <w:spacing w:after="0" w:line="240" w:lineRule="auto"/>
        <w:jc w:val="both"/>
        <w:rPr>
          <w:rFonts w:cstheme="minorHAnsi"/>
        </w:rPr>
      </w:pPr>
      <w:r w:rsidRPr="00E21514">
        <w:rPr>
          <w:rFonts w:cstheme="minorHAnsi"/>
        </w:rPr>
        <w:t>Roboty prowadzone będą w terenie obejmującym:</w:t>
      </w:r>
    </w:p>
    <w:p w14:paraId="64C5C85F" w14:textId="09768AA7" w:rsidR="00F7195F" w:rsidRPr="00E21514" w:rsidRDefault="00F7195F" w:rsidP="00990C2A">
      <w:pPr>
        <w:pStyle w:val="Akapitzlist"/>
        <w:numPr>
          <w:ilvl w:val="1"/>
          <w:numId w:val="55"/>
        </w:numPr>
        <w:spacing w:after="0" w:line="240" w:lineRule="auto"/>
        <w:ind w:left="0" w:firstLine="0"/>
        <w:jc w:val="both"/>
        <w:rPr>
          <w:rFonts w:cstheme="minorHAnsi"/>
        </w:rPr>
      </w:pPr>
      <w:r w:rsidRPr="00E21514">
        <w:rPr>
          <w:rFonts w:cstheme="minorHAnsi"/>
        </w:rPr>
        <w:t>pas drogi wojewódzkiej nr 109</w:t>
      </w:r>
      <w:r w:rsidR="005666C1" w:rsidRPr="00E21514">
        <w:rPr>
          <w:rFonts w:cstheme="minorHAnsi"/>
        </w:rPr>
        <w:t>,</w:t>
      </w:r>
    </w:p>
    <w:p w14:paraId="12A4D8A7" w14:textId="0F7DB748" w:rsidR="00F7195F" w:rsidRPr="00E21514" w:rsidRDefault="00F7195F" w:rsidP="00990C2A">
      <w:pPr>
        <w:pStyle w:val="Akapitzlist"/>
        <w:numPr>
          <w:ilvl w:val="1"/>
          <w:numId w:val="55"/>
        </w:numPr>
        <w:spacing w:after="0" w:line="240" w:lineRule="auto"/>
        <w:ind w:left="0" w:firstLine="0"/>
        <w:jc w:val="both"/>
        <w:rPr>
          <w:rFonts w:cstheme="minorHAnsi"/>
        </w:rPr>
      </w:pPr>
      <w:r w:rsidRPr="00E21514">
        <w:rPr>
          <w:rFonts w:cstheme="minorHAnsi"/>
        </w:rPr>
        <w:t xml:space="preserve">pas drogi powiatowej nr 3152Z, </w:t>
      </w:r>
      <w:r w:rsidR="005666C1" w:rsidRPr="00E21514">
        <w:rPr>
          <w:rFonts w:cstheme="minorHAnsi"/>
        </w:rPr>
        <w:t xml:space="preserve">nr </w:t>
      </w:r>
      <w:r w:rsidRPr="00E21514">
        <w:rPr>
          <w:rFonts w:cstheme="minorHAnsi"/>
        </w:rPr>
        <w:t>3139Z</w:t>
      </w:r>
      <w:r w:rsidR="005666C1" w:rsidRPr="00E21514">
        <w:rPr>
          <w:rFonts w:cstheme="minorHAnsi"/>
        </w:rPr>
        <w:t>,</w:t>
      </w:r>
    </w:p>
    <w:p w14:paraId="591846F9" w14:textId="2FEC21AB" w:rsidR="00F7195F" w:rsidRPr="00E21514" w:rsidRDefault="00F7195F" w:rsidP="00990C2A">
      <w:pPr>
        <w:pStyle w:val="Akapitzlist"/>
        <w:numPr>
          <w:ilvl w:val="1"/>
          <w:numId w:val="55"/>
        </w:numPr>
        <w:spacing w:after="0" w:line="240" w:lineRule="auto"/>
        <w:ind w:left="0" w:firstLine="0"/>
        <w:jc w:val="both"/>
        <w:rPr>
          <w:rFonts w:cstheme="minorHAnsi"/>
        </w:rPr>
      </w:pPr>
      <w:r w:rsidRPr="00E21514">
        <w:rPr>
          <w:rFonts w:cstheme="minorHAnsi"/>
        </w:rPr>
        <w:t>działki gminne</w:t>
      </w:r>
      <w:r w:rsidR="00184520" w:rsidRPr="00E21514">
        <w:rPr>
          <w:rFonts w:cstheme="minorHAnsi"/>
        </w:rPr>
        <w:t>,</w:t>
      </w:r>
    </w:p>
    <w:p w14:paraId="1367A32A" w14:textId="3F9467AE" w:rsidR="00F7195F" w:rsidRPr="00E21514" w:rsidRDefault="00F7195F" w:rsidP="00990C2A">
      <w:pPr>
        <w:pStyle w:val="Akapitzlist"/>
        <w:numPr>
          <w:ilvl w:val="1"/>
          <w:numId w:val="55"/>
        </w:numPr>
        <w:spacing w:after="0" w:line="240" w:lineRule="auto"/>
        <w:ind w:left="0" w:firstLine="0"/>
        <w:jc w:val="both"/>
        <w:rPr>
          <w:rFonts w:cstheme="minorHAnsi"/>
        </w:rPr>
      </w:pPr>
      <w:r w:rsidRPr="00E21514">
        <w:rPr>
          <w:rFonts w:cstheme="minorHAnsi"/>
        </w:rPr>
        <w:t>działka Skarbu Państwa</w:t>
      </w:r>
      <w:r w:rsidR="00184520" w:rsidRPr="00E21514">
        <w:rPr>
          <w:rFonts w:cstheme="minorHAnsi"/>
        </w:rPr>
        <w:t>,</w:t>
      </w:r>
    </w:p>
    <w:p w14:paraId="1CFDC662" w14:textId="3B5A5C8C" w:rsidR="00F7195F" w:rsidRPr="00E21514" w:rsidRDefault="00F7195F" w:rsidP="00990C2A">
      <w:pPr>
        <w:pStyle w:val="Akapitzlist"/>
        <w:numPr>
          <w:ilvl w:val="1"/>
          <w:numId w:val="55"/>
        </w:numPr>
        <w:spacing w:after="0" w:line="240" w:lineRule="auto"/>
        <w:ind w:left="0" w:firstLine="0"/>
        <w:jc w:val="both"/>
        <w:rPr>
          <w:rFonts w:cstheme="minorHAnsi"/>
        </w:rPr>
      </w:pPr>
      <w:r w:rsidRPr="00E21514">
        <w:rPr>
          <w:rFonts w:cstheme="minorHAnsi"/>
        </w:rPr>
        <w:t>działki prywatne</w:t>
      </w:r>
      <w:r w:rsidR="00184520" w:rsidRPr="00E21514">
        <w:rPr>
          <w:rFonts w:cstheme="minorHAnsi"/>
        </w:rPr>
        <w:t>.</w:t>
      </w:r>
    </w:p>
    <w:p w14:paraId="1EA70D66" w14:textId="77777777" w:rsidR="00621B6A" w:rsidRPr="00E21514" w:rsidRDefault="00621B6A" w:rsidP="001A6DBE">
      <w:pPr>
        <w:pStyle w:val="Akapitzlist"/>
        <w:numPr>
          <w:ilvl w:val="1"/>
          <w:numId w:val="1"/>
        </w:numPr>
        <w:spacing w:after="0" w:line="240" w:lineRule="auto"/>
        <w:ind w:left="0" w:firstLine="0"/>
        <w:jc w:val="both"/>
        <w:rPr>
          <w:rFonts w:cstheme="minorHAnsi"/>
        </w:rPr>
      </w:pPr>
      <w:r w:rsidRPr="00E21514">
        <w:rPr>
          <w:rFonts w:cstheme="minorHAnsi"/>
        </w:rPr>
        <w:t>Wykonawca zobowiązany jest do wykonania robót zgodnie z:</w:t>
      </w:r>
    </w:p>
    <w:p w14:paraId="06A84F45" w14:textId="73E4D8B7" w:rsidR="00621B6A" w:rsidRPr="00E21514" w:rsidRDefault="00E21514" w:rsidP="001A6DBE">
      <w:pPr>
        <w:pStyle w:val="Akapitzlist"/>
        <w:numPr>
          <w:ilvl w:val="0"/>
          <w:numId w:val="8"/>
        </w:numPr>
        <w:spacing w:after="0" w:line="240" w:lineRule="auto"/>
        <w:ind w:left="0" w:firstLine="0"/>
        <w:jc w:val="both"/>
        <w:rPr>
          <w:rFonts w:cstheme="minorHAnsi"/>
        </w:rPr>
      </w:pPr>
      <w:r w:rsidRPr="00E21514">
        <w:rPr>
          <w:rFonts w:cstheme="minorHAnsi"/>
        </w:rPr>
        <w:tab/>
        <w:t>d</w:t>
      </w:r>
      <w:r w:rsidR="00621B6A" w:rsidRPr="00E21514">
        <w:rPr>
          <w:rFonts w:cstheme="minorHAnsi"/>
        </w:rPr>
        <w:t>okumentacją projektową i STWIORB,</w:t>
      </w:r>
    </w:p>
    <w:p w14:paraId="1418FC7D" w14:textId="2399717D" w:rsidR="009453B0" w:rsidRPr="00E21514" w:rsidRDefault="00E21514" w:rsidP="001A6DBE">
      <w:pPr>
        <w:pStyle w:val="Akapitzlist"/>
        <w:numPr>
          <w:ilvl w:val="0"/>
          <w:numId w:val="8"/>
        </w:numPr>
        <w:spacing w:after="0" w:line="240" w:lineRule="auto"/>
        <w:ind w:left="0" w:firstLine="0"/>
        <w:jc w:val="both"/>
        <w:rPr>
          <w:rFonts w:cstheme="minorHAnsi"/>
        </w:rPr>
      </w:pPr>
      <w:r w:rsidRPr="00E21514">
        <w:rPr>
          <w:rFonts w:cstheme="minorHAnsi"/>
        </w:rPr>
        <w:tab/>
        <w:t>p</w:t>
      </w:r>
      <w:r w:rsidR="00010C4F" w:rsidRPr="00E21514">
        <w:rPr>
          <w:rFonts w:cstheme="minorHAnsi"/>
        </w:rPr>
        <w:t>ozwoleniami na budowę, tj.</w:t>
      </w:r>
      <w:r w:rsidR="009453B0" w:rsidRPr="00E21514">
        <w:rPr>
          <w:rFonts w:cstheme="minorHAnsi"/>
        </w:rPr>
        <w:t>:</w:t>
      </w:r>
    </w:p>
    <w:p w14:paraId="27BBB188" w14:textId="68E2CF67" w:rsidR="009453B0" w:rsidRPr="00E21514" w:rsidRDefault="00010C4F" w:rsidP="00990C2A">
      <w:pPr>
        <w:pStyle w:val="Akapitzlist"/>
        <w:numPr>
          <w:ilvl w:val="0"/>
          <w:numId w:val="59"/>
        </w:numPr>
        <w:spacing w:after="0" w:line="240" w:lineRule="auto"/>
        <w:ind w:left="0" w:firstLine="0"/>
        <w:jc w:val="both"/>
        <w:rPr>
          <w:rFonts w:cstheme="minorHAnsi"/>
        </w:rPr>
      </w:pPr>
      <w:r w:rsidRPr="00E21514">
        <w:rPr>
          <w:rFonts w:cstheme="minorHAnsi"/>
        </w:rPr>
        <w:t>Decyzją nr 109/2019 z dn</w:t>
      </w:r>
      <w:r w:rsidR="00B025D9">
        <w:rPr>
          <w:rFonts w:cstheme="minorHAnsi"/>
        </w:rPr>
        <w:t>ia</w:t>
      </w:r>
      <w:r w:rsidRPr="00E21514">
        <w:rPr>
          <w:rFonts w:cstheme="minorHAnsi"/>
        </w:rPr>
        <w:t xml:space="preserve"> 5</w:t>
      </w:r>
      <w:r w:rsidR="007D32FB">
        <w:rPr>
          <w:rFonts w:cstheme="minorHAnsi"/>
        </w:rPr>
        <w:t xml:space="preserve"> marca </w:t>
      </w:r>
      <w:r w:rsidRPr="00E21514">
        <w:rPr>
          <w:rFonts w:cstheme="minorHAnsi"/>
        </w:rPr>
        <w:t xml:space="preserve">2019 r. wydaną przez Starostę Powiatowego w Gryficach </w:t>
      </w:r>
    </w:p>
    <w:p w14:paraId="36ED3675" w14:textId="77777777" w:rsidR="009453B0" w:rsidRPr="00E21514" w:rsidRDefault="00010C4F" w:rsidP="001A6DBE">
      <w:pPr>
        <w:pStyle w:val="Akapitzlist"/>
        <w:spacing w:after="0" w:line="240" w:lineRule="auto"/>
        <w:ind w:left="0"/>
        <w:jc w:val="both"/>
        <w:rPr>
          <w:rFonts w:cstheme="minorHAnsi"/>
        </w:rPr>
      </w:pPr>
      <w:r w:rsidRPr="00E21514">
        <w:rPr>
          <w:rFonts w:cstheme="minorHAnsi"/>
        </w:rPr>
        <w:t xml:space="preserve">oraz </w:t>
      </w:r>
    </w:p>
    <w:p w14:paraId="21C1FE85" w14:textId="666832A5" w:rsidR="00010C4F" w:rsidRPr="00E21514" w:rsidRDefault="00010C4F" w:rsidP="00990C2A">
      <w:pPr>
        <w:pStyle w:val="Akapitzlist"/>
        <w:numPr>
          <w:ilvl w:val="0"/>
          <w:numId w:val="59"/>
        </w:numPr>
        <w:spacing w:after="0" w:line="240" w:lineRule="auto"/>
        <w:ind w:left="0" w:firstLine="0"/>
        <w:jc w:val="both"/>
        <w:rPr>
          <w:rFonts w:cstheme="minorHAnsi"/>
        </w:rPr>
      </w:pPr>
      <w:r w:rsidRPr="00E21514">
        <w:rPr>
          <w:rFonts w:cstheme="minorHAnsi"/>
        </w:rPr>
        <w:t>Decyzj</w:t>
      </w:r>
      <w:r w:rsidR="00AC1419" w:rsidRPr="00E21514">
        <w:rPr>
          <w:rFonts w:cstheme="minorHAnsi"/>
        </w:rPr>
        <w:t>ą</w:t>
      </w:r>
      <w:r w:rsidRPr="00E21514">
        <w:rPr>
          <w:rFonts w:cstheme="minorHAnsi"/>
        </w:rPr>
        <w:t xml:space="preserve"> nr 9/2019 z dnia 9</w:t>
      </w:r>
      <w:r w:rsidR="007D32FB">
        <w:rPr>
          <w:rFonts w:cstheme="minorHAnsi"/>
        </w:rPr>
        <w:t xml:space="preserve"> stycznia </w:t>
      </w:r>
      <w:r w:rsidRPr="00E21514">
        <w:rPr>
          <w:rFonts w:cstheme="minorHAnsi"/>
        </w:rPr>
        <w:t>2019 r. wydaną przez Wojewodę Zachodniopomorskiego</w:t>
      </w:r>
    </w:p>
    <w:p w14:paraId="01F5BD8C" w14:textId="43417566" w:rsidR="00621B6A" w:rsidRPr="00E21514" w:rsidRDefault="00E21514" w:rsidP="001A6DBE">
      <w:pPr>
        <w:pStyle w:val="Akapitzlist"/>
        <w:numPr>
          <w:ilvl w:val="0"/>
          <w:numId w:val="8"/>
        </w:numPr>
        <w:spacing w:after="0" w:line="240" w:lineRule="auto"/>
        <w:ind w:left="0" w:firstLine="0"/>
        <w:jc w:val="both"/>
        <w:rPr>
          <w:rFonts w:cstheme="minorHAnsi"/>
        </w:rPr>
      </w:pPr>
      <w:r w:rsidRPr="00E21514">
        <w:rPr>
          <w:rFonts w:cstheme="minorHAnsi"/>
        </w:rPr>
        <w:tab/>
        <w:t>p</w:t>
      </w:r>
      <w:r w:rsidR="00621B6A" w:rsidRPr="00E21514">
        <w:rPr>
          <w:rFonts w:cstheme="minorHAnsi"/>
        </w:rPr>
        <w:t>ostanowieniami IDW wraz z modyfikacjami i odpowiedziami na pytania,</w:t>
      </w:r>
    </w:p>
    <w:p w14:paraId="4B754F2B" w14:textId="4F729F21" w:rsidR="00621B6A" w:rsidRPr="00E21514" w:rsidRDefault="00E21514" w:rsidP="001A6DBE">
      <w:pPr>
        <w:pStyle w:val="Akapitzlist"/>
        <w:numPr>
          <w:ilvl w:val="0"/>
          <w:numId w:val="8"/>
        </w:numPr>
        <w:spacing w:after="0" w:line="240" w:lineRule="auto"/>
        <w:ind w:left="0" w:firstLine="0"/>
        <w:jc w:val="both"/>
        <w:rPr>
          <w:rFonts w:cstheme="minorHAnsi"/>
        </w:rPr>
      </w:pPr>
      <w:r w:rsidRPr="00E21514">
        <w:rPr>
          <w:rFonts w:cstheme="minorHAnsi"/>
        </w:rPr>
        <w:tab/>
        <w:t>h</w:t>
      </w:r>
      <w:r w:rsidR="00621B6A" w:rsidRPr="00E21514">
        <w:rPr>
          <w:rFonts w:cstheme="minorHAnsi"/>
        </w:rPr>
        <w:t>armonogramem rzeczowo</w:t>
      </w:r>
      <w:r w:rsidR="007D32FB">
        <w:rPr>
          <w:rFonts w:cstheme="minorHAnsi"/>
        </w:rPr>
        <w:t>-</w:t>
      </w:r>
      <w:r w:rsidR="00621B6A" w:rsidRPr="00E21514">
        <w:rPr>
          <w:rFonts w:cstheme="minorHAnsi"/>
        </w:rPr>
        <w:t>finansowym zatwierdzonym przez Zamawiającego</w:t>
      </w:r>
      <w:r w:rsidR="00AC1419" w:rsidRPr="00E21514">
        <w:rPr>
          <w:rFonts w:cstheme="minorHAnsi"/>
        </w:rPr>
        <w:t>,</w:t>
      </w:r>
    </w:p>
    <w:p w14:paraId="6E6AFE03" w14:textId="108ED25B" w:rsidR="00AA1E0D" w:rsidRPr="00E21514" w:rsidRDefault="00E21514" w:rsidP="001A6DBE">
      <w:pPr>
        <w:pStyle w:val="Akapitzlist"/>
        <w:numPr>
          <w:ilvl w:val="0"/>
          <w:numId w:val="8"/>
        </w:numPr>
        <w:spacing w:after="0" w:line="240" w:lineRule="auto"/>
        <w:ind w:left="0" w:firstLine="0"/>
        <w:jc w:val="both"/>
        <w:rPr>
          <w:rFonts w:cstheme="minorHAnsi"/>
        </w:rPr>
      </w:pPr>
      <w:r w:rsidRPr="00E21514">
        <w:rPr>
          <w:rFonts w:cstheme="minorHAnsi"/>
        </w:rPr>
        <w:tab/>
        <w:t>z</w:t>
      </w:r>
      <w:r w:rsidR="00AA1E0D" w:rsidRPr="00E21514">
        <w:rPr>
          <w:rFonts w:cstheme="minorHAnsi"/>
        </w:rPr>
        <w:t>łożon</w:t>
      </w:r>
      <w:r w:rsidR="00AC1419" w:rsidRPr="00E21514">
        <w:rPr>
          <w:rFonts w:cstheme="minorHAnsi"/>
        </w:rPr>
        <w:t>ą</w:t>
      </w:r>
      <w:r w:rsidR="00AA1E0D" w:rsidRPr="00E21514">
        <w:rPr>
          <w:rFonts w:cstheme="minorHAnsi"/>
        </w:rPr>
        <w:t xml:space="preserve"> ofert</w:t>
      </w:r>
      <w:r w:rsidR="00165C92" w:rsidRPr="00E21514">
        <w:rPr>
          <w:rFonts w:cstheme="minorHAnsi"/>
        </w:rPr>
        <w:t>ą.</w:t>
      </w:r>
    </w:p>
    <w:p w14:paraId="199F9E52" w14:textId="72623A93" w:rsidR="00165C92" w:rsidRPr="00E21514" w:rsidRDefault="00165C92" w:rsidP="001A6DBE">
      <w:pPr>
        <w:spacing w:after="0" w:line="240" w:lineRule="auto"/>
        <w:jc w:val="both"/>
        <w:rPr>
          <w:rFonts w:cstheme="minorHAnsi"/>
          <w:b/>
          <w:bCs/>
        </w:rPr>
      </w:pPr>
      <w:r w:rsidRPr="00E21514">
        <w:rPr>
          <w:rFonts w:cstheme="minorHAnsi"/>
          <w:b/>
          <w:bCs/>
        </w:rPr>
        <w:lastRenderedPageBreak/>
        <w:t>Załączony do IDW przedmiar stanowi materiał pomocniczy, z którego Wykonawca może skorzystać lub nie.</w:t>
      </w:r>
      <w:r w:rsidR="00EA0EDA" w:rsidRPr="00E21514">
        <w:rPr>
          <w:rFonts w:cstheme="minorHAnsi"/>
          <w:b/>
          <w:bCs/>
        </w:rPr>
        <w:t xml:space="preserve"> Składana oferta musi obejmować cały zakres zamówienia wynikający z dokumentacji projektowej, </w:t>
      </w:r>
      <w:proofErr w:type="spellStart"/>
      <w:r w:rsidR="00EA0EDA" w:rsidRPr="00E21514">
        <w:rPr>
          <w:rFonts w:cstheme="minorHAnsi"/>
          <w:b/>
          <w:bCs/>
        </w:rPr>
        <w:t>STWiORB</w:t>
      </w:r>
      <w:proofErr w:type="spellEnd"/>
      <w:r w:rsidR="00EA0EDA" w:rsidRPr="00E21514">
        <w:rPr>
          <w:rFonts w:cstheme="minorHAnsi"/>
          <w:b/>
          <w:bCs/>
        </w:rPr>
        <w:t xml:space="preserve"> oraz </w:t>
      </w:r>
      <w:r w:rsidR="00572520" w:rsidRPr="00E21514">
        <w:rPr>
          <w:rFonts w:cstheme="minorHAnsi"/>
          <w:b/>
          <w:bCs/>
        </w:rPr>
        <w:t>Instrukcji Dla Wykonawcy</w:t>
      </w:r>
      <w:r w:rsidR="00E90C48" w:rsidRPr="00E21514">
        <w:rPr>
          <w:rFonts w:cstheme="minorHAnsi"/>
          <w:b/>
          <w:bCs/>
        </w:rPr>
        <w:t xml:space="preserve"> [IDW]</w:t>
      </w:r>
      <w:r w:rsidR="00EA0EDA" w:rsidRPr="00E21514">
        <w:rPr>
          <w:rFonts w:cstheme="minorHAnsi"/>
          <w:b/>
          <w:bCs/>
        </w:rPr>
        <w:t xml:space="preserve">, także gdy wyrażone liczbowo wartości nie odpowiadają rzeczywistemu zakresowi robót.  </w:t>
      </w:r>
    </w:p>
    <w:p w14:paraId="02FC5EFF" w14:textId="530B15BA" w:rsidR="00621B6A" w:rsidRPr="00E21514" w:rsidRDefault="00621B6A" w:rsidP="001A6DBE">
      <w:pPr>
        <w:pStyle w:val="Akapitzlist"/>
        <w:numPr>
          <w:ilvl w:val="1"/>
          <w:numId w:val="1"/>
        </w:numPr>
        <w:spacing w:after="0" w:line="240" w:lineRule="auto"/>
        <w:ind w:left="0" w:firstLine="0"/>
        <w:jc w:val="both"/>
        <w:rPr>
          <w:rFonts w:cstheme="minorHAnsi"/>
        </w:rPr>
      </w:pPr>
      <w:r w:rsidRPr="00E21514">
        <w:rPr>
          <w:rFonts w:cstheme="minorHAnsi"/>
        </w:rPr>
        <w:t xml:space="preserve">Wykonawca zobowiązany jest do porównania zgodności przekazanych opracowań i w przypadku jakichkolwiek niezgodności zobowiązany jest jak najszybciej pisemnie zwrócić się do Zamawiającego </w:t>
      </w:r>
      <w:r w:rsidR="002E6C40">
        <w:rPr>
          <w:rFonts w:cstheme="minorHAnsi"/>
        </w:rPr>
        <w:br/>
      </w:r>
      <w:r w:rsidRPr="00E21514">
        <w:rPr>
          <w:rFonts w:cstheme="minorHAnsi"/>
        </w:rPr>
        <w:t>o wyjaśnienie.</w:t>
      </w:r>
      <w:r w:rsidR="009B5907" w:rsidRPr="00E21514">
        <w:rPr>
          <w:rFonts w:cstheme="minorHAnsi"/>
        </w:rPr>
        <w:t xml:space="preserve"> Brak ujawnienia niezgodności jw. nie zwalnia Wykonawcy z obowiązku wykonania całości przedmiotu zamówienia w oferowanej cenie ryczałtowej.  </w:t>
      </w:r>
    </w:p>
    <w:p w14:paraId="5745354B" w14:textId="1238F852" w:rsidR="00621B6A" w:rsidRPr="00E21514" w:rsidRDefault="00CC65F5" w:rsidP="001A6DBE">
      <w:pPr>
        <w:pStyle w:val="Akapitzlist"/>
        <w:numPr>
          <w:ilvl w:val="1"/>
          <w:numId w:val="1"/>
        </w:numPr>
        <w:spacing w:after="0" w:line="240" w:lineRule="auto"/>
        <w:ind w:left="0" w:firstLine="0"/>
        <w:jc w:val="both"/>
        <w:rPr>
          <w:rFonts w:cstheme="minorHAnsi"/>
        </w:rPr>
      </w:pPr>
      <w:r w:rsidRPr="00E21514">
        <w:rPr>
          <w:rFonts w:cstheme="minorHAnsi"/>
        </w:rPr>
        <w:t>W zakres robót wchodzi kompletna realizacja przez Wykonawcę robót budowlanych</w:t>
      </w:r>
      <w:r w:rsidR="001E0CFD" w:rsidRPr="00E21514">
        <w:rPr>
          <w:rFonts w:cstheme="minorHAnsi"/>
        </w:rPr>
        <w:t xml:space="preserve"> wraz z</w:t>
      </w:r>
      <w:r w:rsidRPr="00E21514">
        <w:rPr>
          <w:rFonts w:cstheme="minorHAnsi"/>
        </w:rPr>
        <w:t xml:space="preserve"> dostawą </w:t>
      </w:r>
      <w:r w:rsidR="002E6C40">
        <w:rPr>
          <w:rFonts w:cstheme="minorHAnsi"/>
        </w:rPr>
        <w:br/>
      </w:r>
      <w:r w:rsidRPr="00E21514">
        <w:rPr>
          <w:rFonts w:cstheme="minorHAnsi"/>
        </w:rPr>
        <w:t xml:space="preserve">i montażem urządzeń, rozruchem technologicznym i wykonaniem dokumentacji powykonawczej, zgodnie </w:t>
      </w:r>
      <w:r w:rsidR="002E6C40">
        <w:rPr>
          <w:rFonts w:cstheme="minorHAnsi"/>
        </w:rPr>
        <w:br/>
      </w:r>
      <w:r w:rsidRPr="00E21514">
        <w:rPr>
          <w:rFonts w:cstheme="minorHAnsi"/>
        </w:rPr>
        <w:t>z obowiązującym prawem.</w:t>
      </w:r>
    </w:p>
    <w:p w14:paraId="319A942B" w14:textId="7881E75E" w:rsidR="00165C92" w:rsidRPr="00E21514" w:rsidRDefault="00165C92" w:rsidP="001A6DBE">
      <w:pPr>
        <w:pStyle w:val="Akapitzlist"/>
        <w:numPr>
          <w:ilvl w:val="1"/>
          <w:numId w:val="1"/>
        </w:numPr>
        <w:spacing w:after="0" w:line="240" w:lineRule="auto"/>
        <w:ind w:left="0" w:firstLine="0"/>
        <w:jc w:val="both"/>
        <w:rPr>
          <w:rFonts w:cstheme="minorHAnsi"/>
        </w:rPr>
      </w:pPr>
      <w:r w:rsidRPr="00E21514">
        <w:rPr>
          <w:rFonts w:cstheme="minorHAnsi"/>
        </w:rPr>
        <w:t>Przedmiot umowy realizowany będzie zgodnie z obowiązującymi na gruncie prawa, procedurami przewidzianymi dla wykonania robót budowlano – montażowych</w:t>
      </w:r>
      <w:r w:rsidR="00A93FD5" w:rsidRPr="00E21514">
        <w:rPr>
          <w:rFonts w:cstheme="minorHAnsi"/>
        </w:rPr>
        <w:t>.</w:t>
      </w:r>
    </w:p>
    <w:p w14:paraId="4CD9488C" w14:textId="77777777" w:rsidR="00306CD0" w:rsidRPr="00E21514" w:rsidRDefault="00CC65F5" w:rsidP="001A6DBE">
      <w:pPr>
        <w:pStyle w:val="Akapitzlist"/>
        <w:numPr>
          <w:ilvl w:val="1"/>
          <w:numId w:val="1"/>
        </w:numPr>
        <w:spacing w:after="0" w:line="240" w:lineRule="auto"/>
        <w:ind w:left="0" w:firstLine="0"/>
        <w:jc w:val="both"/>
        <w:rPr>
          <w:rFonts w:cstheme="minorHAnsi"/>
        </w:rPr>
      </w:pPr>
      <w:r w:rsidRPr="00E21514">
        <w:rPr>
          <w:rFonts w:cstheme="minorHAnsi"/>
        </w:rPr>
        <w:t>Wykonawca zobowiązany jest przewidzieć i zawrzeć w złożonej ofercie w cenie kontraktowej konieczność zabezpieczenia sytuacji awaryjnych, związanych z prowadzonymi pracami</w:t>
      </w:r>
      <w:r w:rsidR="00306CD0" w:rsidRPr="00E21514">
        <w:rPr>
          <w:rFonts w:cstheme="minorHAnsi"/>
        </w:rPr>
        <w:t>, w dniach, gdy roboty nie będą wykonywane, np. weekendy.</w:t>
      </w:r>
    </w:p>
    <w:p w14:paraId="73D95A23" w14:textId="2E9B0BFA" w:rsidR="00896BA9" w:rsidRPr="00E21514" w:rsidRDefault="00896BA9" w:rsidP="001A6DBE">
      <w:pPr>
        <w:pStyle w:val="Akapitzlist"/>
        <w:numPr>
          <w:ilvl w:val="1"/>
          <w:numId w:val="1"/>
        </w:numPr>
        <w:spacing w:after="0" w:line="240" w:lineRule="auto"/>
        <w:ind w:left="0" w:firstLine="0"/>
        <w:jc w:val="both"/>
        <w:rPr>
          <w:rFonts w:cstheme="minorHAnsi"/>
        </w:rPr>
      </w:pPr>
      <w:r w:rsidRPr="00E21514">
        <w:rPr>
          <w:rFonts w:cstheme="minorHAnsi"/>
        </w:rPr>
        <w:t xml:space="preserve">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oferty. Zamawiający zaleca Wykonawcom dokonanie wizytacji terenowej przed przystąpieniem do przygotowania oferty, celem sprawdzenia warunków związanych </w:t>
      </w:r>
      <w:r w:rsidR="002E6C40">
        <w:rPr>
          <w:rFonts w:cstheme="minorHAnsi"/>
        </w:rPr>
        <w:br/>
      </w:r>
      <w:r w:rsidRPr="00E21514">
        <w:rPr>
          <w:rFonts w:cstheme="minorHAnsi"/>
        </w:rPr>
        <w:t>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poniesie Wykonawca.</w:t>
      </w:r>
    </w:p>
    <w:p w14:paraId="3824244C" w14:textId="21AB3D98" w:rsidR="00D407FE" w:rsidRPr="00E21514" w:rsidRDefault="00740061" w:rsidP="001A6DBE">
      <w:pPr>
        <w:pStyle w:val="Akapitzlist"/>
        <w:numPr>
          <w:ilvl w:val="1"/>
          <w:numId w:val="1"/>
        </w:numPr>
        <w:spacing w:after="0" w:line="240" w:lineRule="auto"/>
        <w:ind w:left="0" w:firstLine="0"/>
        <w:jc w:val="both"/>
        <w:rPr>
          <w:rFonts w:cstheme="minorHAnsi"/>
        </w:rPr>
      </w:pPr>
      <w:r w:rsidRPr="00E21514">
        <w:rPr>
          <w:rFonts w:cstheme="minorHAnsi"/>
        </w:rPr>
        <w:t>Ewentualne zawarte w projekcie nazwy materiałów, ich typy i pochodzenie podano jako przykładowe</w:t>
      </w:r>
      <w:r w:rsidR="003F174A" w:rsidRPr="00E21514">
        <w:rPr>
          <w:rFonts w:cstheme="minorHAnsi"/>
        </w:rPr>
        <w:t xml:space="preserve">. </w:t>
      </w:r>
      <w:r w:rsidRPr="00E21514">
        <w:rPr>
          <w:rFonts w:cstheme="minorHAnsi"/>
        </w:rPr>
        <w:t>Mają one za zadanie sprecyzowanie oczekiwań jakościowych i technologicznych Zamawiającego i nie są dla Wykonawców wiążące.</w:t>
      </w:r>
      <w:r w:rsidR="00D83404" w:rsidRPr="00E21514">
        <w:rPr>
          <w:rFonts w:cstheme="minorHAnsi"/>
        </w:rPr>
        <w:t xml:space="preserve"> </w:t>
      </w:r>
      <w:r w:rsidR="00D407FE" w:rsidRPr="00E21514">
        <w:rPr>
          <w:rFonts w:cstheme="minorHAnsi"/>
        </w:rPr>
        <w:t xml:space="preserve">Zamawiający dopuszcza rozwiązania równoważne z opisywanymi. Wykonawca powołujący się na rozwiązania równoważne opisane przez Zamawiającego, jest obowiązany wykazać, </w:t>
      </w:r>
      <w:r w:rsidR="00A93FD5" w:rsidRPr="00E21514">
        <w:rPr>
          <w:rFonts w:cstheme="minorHAnsi"/>
        </w:rPr>
        <w:t>ż</w:t>
      </w:r>
      <w:r w:rsidR="00D407FE" w:rsidRPr="00E21514">
        <w:rPr>
          <w:rFonts w:cstheme="minorHAnsi"/>
        </w:rPr>
        <w:t>e proponowane rozwiązania spełniają wymagania określone przez Zamawiającego w zakresie standardów jakościowych oraz parametrów technicznych i technologicznych.</w:t>
      </w:r>
    </w:p>
    <w:p w14:paraId="271D266C" w14:textId="0DB06AA5" w:rsidR="0087000F" w:rsidRPr="00E21514" w:rsidRDefault="0087000F" w:rsidP="001A6DBE">
      <w:pPr>
        <w:pStyle w:val="Akapitzlist"/>
        <w:numPr>
          <w:ilvl w:val="1"/>
          <w:numId w:val="1"/>
        </w:numPr>
        <w:spacing w:after="0" w:line="240" w:lineRule="auto"/>
        <w:ind w:left="0" w:firstLine="0"/>
        <w:jc w:val="both"/>
        <w:rPr>
          <w:rFonts w:cstheme="minorHAnsi"/>
        </w:rPr>
      </w:pPr>
      <w:r w:rsidRPr="00E21514">
        <w:rPr>
          <w:rFonts w:cstheme="minorHAnsi"/>
        </w:rPr>
        <w:t xml:space="preserve">Jeżeli zaproponowane przez Wykonawcę w ofercie urządzenia wymagać będą dodatkowych prac projektowych, dostosowujących </w:t>
      </w:r>
      <w:r w:rsidR="0049411C" w:rsidRPr="00E21514">
        <w:rPr>
          <w:rFonts w:cstheme="minorHAnsi"/>
        </w:rPr>
        <w:t xml:space="preserve">istniejącą dokumentację do nowych potrzeb, to </w:t>
      </w:r>
      <w:r w:rsidR="00990019" w:rsidRPr="00E21514">
        <w:rPr>
          <w:rFonts w:cstheme="minorHAnsi"/>
        </w:rPr>
        <w:t>W</w:t>
      </w:r>
      <w:r w:rsidR="0049411C" w:rsidRPr="00E21514">
        <w:rPr>
          <w:rFonts w:cstheme="minorHAnsi"/>
        </w:rPr>
        <w:t xml:space="preserve">ykonawca zobowiązany będzie do sporządzenia takiej dokumentacji i uzgodnienia jej z Projektantem sprawującym Nadzór Autorski oraz Inżynierem Kontraktu pełniącym </w:t>
      </w:r>
      <w:r w:rsidR="00A93FD5" w:rsidRPr="00E21514">
        <w:rPr>
          <w:rFonts w:cstheme="minorHAnsi"/>
        </w:rPr>
        <w:t>N</w:t>
      </w:r>
      <w:r w:rsidR="0049411C" w:rsidRPr="00E21514">
        <w:rPr>
          <w:rFonts w:cstheme="minorHAnsi"/>
        </w:rPr>
        <w:t xml:space="preserve">adzór </w:t>
      </w:r>
      <w:r w:rsidR="00A93FD5" w:rsidRPr="00E21514">
        <w:rPr>
          <w:rFonts w:cstheme="minorHAnsi"/>
        </w:rPr>
        <w:t>I</w:t>
      </w:r>
      <w:r w:rsidR="0049411C" w:rsidRPr="00E21514">
        <w:rPr>
          <w:rFonts w:cstheme="minorHAnsi"/>
        </w:rPr>
        <w:t>nwestor</w:t>
      </w:r>
      <w:r w:rsidR="00A93FD5" w:rsidRPr="00E21514">
        <w:rPr>
          <w:rFonts w:cstheme="minorHAnsi"/>
        </w:rPr>
        <w:t>s</w:t>
      </w:r>
      <w:r w:rsidR="0049411C" w:rsidRPr="00E21514">
        <w:rPr>
          <w:rFonts w:cstheme="minorHAnsi"/>
        </w:rPr>
        <w:t>ki.</w:t>
      </w:r>
      <w:r w:rsidR="00F858FE" w:rsidRPr="00E21514">
        <w:rPr>
          <w:rFonts w:cstheme="minorHAnsi"/>
        </w:rPr>
        <w:t xml:space="preserve"> Koszt wykonania prac projektowych oraz ewentualne dodatkowe koszty poniesie Wykonawca, i winien ująć je w cenie oferty.</w:t>
      </w:r>
    </w:p>
    <w:p w14:paraId="561425E8" w14:textId="77777777" w:rsidR="006529C3" w:rsidRPr="00E21514" w:rsidRDefault="006529C3" w:rsidP="001A6DBE">
      <w:pPr>
        <w:pStyle w:val="Akapitzlist"/>
        <w:numPr>
          <w:ilvl w:val="1"/>
          <w:numId w:val="1"/>
        </w:numPr>
        <w:spacing w:after="0" w:line="240" w:lineRule="auto"/>
        <w:ind w:left="0" w:firstLine="0"/>
        <w:jc w:val="both"/>
        <w:rPr>
          <w:rFonts w:cstheme="minorHAnsi"/>
        </w:rPr>
      </w:pPr>
      <w:r w:rsidRPr="00E21514">
        <w:rPr>
          <w:rFonts w:cstheme="minorHAnsi"/>
        </w:rPr>
        <w:t xml:space="preserve">Zamawiający nie uzna za urządzenie równoważne żadnych </w:t>
      </w:r>
      <w:r w:rsidR="006A6B4D" w:rsidRPr="00E21514">
        <w:rPr>
          <w:rFonts w:cstheme="minorHAnsi"/>
        </w:rPr>
        <w:t>urządzeń prototypowych.</w:t>
      </w:r>
    </w:p>
    <w:p w14:paraId="1C0DF448" w14:textId="5248DCC2" w:rsidR="00306CD0" w:rsidRPr="00E21514" w:rsidRDefault="00306CD0" w:rsidP="001A6DBE">
      <w:pPr>
        <w:pStyle w:val="Akapitzlist"/>
        <w:numPr>
          <w:ilvl w:val="1"/>
          <w:numId w:val="1"/>
        </w:numPr>
        <w:spacing w:after="0" w:line="240" w:lineRule="auto"/>
        <w:ind w:left="0" w:firstLine="0"/>
        <w:jc w:val="both"/>
        <w:rPr>
          <w:rFonts w:cstheme="minorHAnsi"/>
        </w:rPr>
      </w:pPr>
      <w:r w:rsidRPr="00E21514">
        <w:rPr>
          <w:rFonts w:cstheme="minorHAnsi"/>
        </w:rPr>
        <w:t xml:space="preserve">Do wykonania zamówienia Wykonawcy zobowiązani są użyć materiałów posiadających atesty bezpieczeństwa, higieniczne i aprobatę techniczną oraz dopuszczenie do stosowania na terenie Polski. </w:t>
      </w:r>
      <w:r w:rsidR="002E6C40">
        <w:rPr>
          <w:rFonts w:cstheme="minorHAnsi"/>
        </w:rPr>
        <w:br/>
      </w:r>
      <w:r w:rsidRPr="00E21514">
        <w:rPr>
          <w:rFonts w:cstheme="minorHAnsi"/>
        </w:rPr>
        <w:t xml:space="preserve">Do wykonania zamówienia Wykonawcy zobowiązani </w:t>
      </w:r>
      <w:r w:rsidR="004476AB" w:rsidRPr="00E21514">
        <w:rPr>
          <w:rFonts w:cstheme="minorHAnsi"/>
        </w:rPr>
        <w:t xml:space="preserve">są </w:t>
      </w:r>
      <w:r w:rsidRPr="00E21514">
        <w:rPr>
          <w:rFonts w:cstheme="minorHAnsi"/>
        </w:rPr>
        <w:t xml:space="preserve">użyć materiałów i urządzeń nowych, o parametrach technicznych i jakościowych nie gorszych niż określone w specyfikacji technicznej, opisie technicznym </w:t>
      </w:r>
      <w:r w:rsidR="002E6C40">
        <w:rPr>
          <w:rFonts w:cstheme="minorHAnsi"/>
        </w:rPr>
        <w:br/>
      </w:r>
      <w:r w:rsidRPr="00E21514">
        <w:rPr>
          <w:rFonts w:cstheme="minorHAnsi"/>
        </w:rPr>
        <w:t>i dokumentacji projektowej, o</w:t>
      </w:r>
      <w:r w:rsidR="00B025D9">
        <w:rPr>
          <w:rFonts w:cstheme="minorHAnsi"/>
        </w:rPr>
        <w:t>d</w:t>
      </w:r>
      <w:r w:rsidRPr="00E21514">
        <w:rPr>
          <w:rFonts w:cstheme="minorHAnsi"/>
        </w:rPr>
        <w:t>powiadającym wymaganiom Polskiej Normy przenoszących normy europejskie lub normy innych państw</w:t>
      </w:r>
      <w:r w:rsidR="001A170A" w:rsidRPr="00E21514">
        <w:rPr>
          <w:rFonts w:cstheme="minorHAnsi"/>
        </w:rPr>
        <w:t xml:space="preserve"> członkowskich Europejskiego Obszaru Gospodarczego</w:t>
      </w:r>
      <w:r w:rsidRPr="00E21514">
        <w:rPr>
          <w:rFonts w:cstheme="minorHAnsi"/>
        </w:rPr>
        <w:t xml:space="preserve">, przenoszących te normy. </w:t>
      </w:r>
      <w:r w:rsidR="002E6C40">
        <w:rPr>
          <w:rFonts w:cstheme="minorHAnsi"/>
        </w:rPr>
        <w:br/>
      </w:r>
      <w:r w:rsidR="00F67538" w:rsidRPr="00E21514">
        <w:rPr>
          <w:rFonts w:cstheme="minorHAnsi"/>
        </w:rPr>
        <w:t xml:space="preserve">W przypadku odniesienia się w </w:t>
      </w:r>
      <w:r w:rsidR="00B025D9">
        <w:rPr>
          <w:rFonts w:cstheme="minorHAnsi"/>
        </w:rPr>
        <w:t>IDW</w:t>
      </w:r>
      <w:r w:rsidR="00F67538" w:rsidRPr="00E21514">
        <w:rPr>
          <w:rFonts w:cstheme="minorHAnsi"/>
        </w:rPr>
        <w:t xml:space="preserve"> do norm, europejskich ocen technicznych, aprobat, specyfikacji </w:t>
      </w:r>
      <w:r w:rsidR="00F67538" w:rsidRPr="00E21514">
        <w:rPr>
          <w:rFonts w:cstheme="minorHAnsi"/>
        </w:rPr>
        <w:lastRenderedPageBreak/>
        <w:t xml:space="preserve">technicznych i systemów referencji technicznych, Zamawiający dopuszcza rozwiązania równoważne opisywanym. </w:t>
      </w:r>
      <w:r w:rsidRPr="00E21514">
        <w:rPr>
          <w:rFonts w:cstheme="minorHAnsi"/>
        </w:rPr>
        <w:t xml:space="preserve">Wykonawca ma obowiązek, na etapie realizacji zamówienia, posiadać w stosunku do użytych materiałów i urządzeń dokumenty zezwalające na ich stosowanie w budownictwie </w:t>
      </w:r>
      <w:r w:rsidR="007D32FB">
        <w:rPr>
          <w:rFonts w:cstheme="minorHAnsi"/>
        </w:rPr>
        <w:t>[</w:t>
      </w:r>
      <w:r w:rsidR="00622B18" w:rsidRPr="00E21514">
        <w:rPr>
          <w:rFonts w:cstheme="minorHAnsi"/>
        </w:rPr>
        <w:t>atesty, certyfikaty, deklaracje zgodności, świadectwa jakości</w:t>
      </w:r>
      <w:r w:rsidR="007D32FB">
        <w:rPr>
          <w:rFonts w:cstheme="minorHAnsi"/>
        </w:rPr>
        <w:t>]</w:t>
      </w:r>
      <w:r w:rsidR="00622B18" w:rsidRPr="00E21514">
        <w:rPr>
          <w:rFonts w:cstheme="minorHAnsi"/>
        </w:rPr>
        <w:t>.</w:t>
      </w:r>
    </w:p>
    <w:p w14:paraId="52ACAEFC" w14:textId="77777777" w:rsidR="00BF53EC" w:rsidRPr="00E21514" w:rsidRDefault="00623228" w:rsidP="001A6DBE">
      <w:pPr>
        <w:pStyle w:val="Akapitzlist"/>
        <w:numPr>
          <w:ilvl w:val="1"/>
          <w:numId w:val="1"/>
        </w:numPr>
        <w:spacing w:after="0" w:line="240" w:lineRule="auto"/>
        <w:ind w:left="0" w:firstLine="0"/>
        <w:jc w:val="both"/>
        <w:rPr>
          <w:rFonts w:cstheme="minorHAnsi"/>
        </w:rPr>
      </w:pPr>
      <w:r w:rsidRPr="00E21514">
        <w:rPr>
          <w:rFonts w:cstheme="minorHAnsi"/>
        </w:rPr>
        <w:t>Wykonawca jest odpowiedzialny za jakość zastosowanych materiałów, montaż i uruchomienie urządzeń,</w:t>
      </w:r>
      <w:r w:rsidR="00BF53EC" w:rsidRPr="00E21514">
        <w:rPr>
          <w:rFonts w:cstheme="minorHAnsi"/>
        </w:rPr>
        <w:t xml:space="preserve"> za ich zgodność z dokumentacją projektową, wymaganiami specyfikacji technicznych, programem zapewnienia jakości. Roboty oraz zastosowane materiały i urządzenia muszą gwarantować:</w:t>
      </w:r>
    </w:p>
    <w:p w14:paraId="45C1D27D" w14:textId="2FA06D81" w:rsidR="00BF53EC" w:rsidRPr="00E21514" w:rsidRDefault="00322508" w:rsidP="001A6DBE">
      <w:pPr>
        <w:pStyle w:val="Akapitzlist"/>
        <w:numPr>
          <w:ilvl w:val="0"/>
          <w:numId w:val="6"/>
        </w:numPr>
        <w:spacing w:after="0" w:line="240" w:lineRule="auto"/>
        <w:ind w:left="0" w:firstLine="0"/>
        <w:jc w:val="both"/>
        <w:rPr>
          <w:rFonts w:cstheme="minorHAnsi"/>
        </w:rPr>
      </w:pPr>
      <w:r>
        <w:rPr>
          <w:rFonts w:cstheme="minorHAnsi"/>
        </w:rPr>
        <w:tab/>
        <w:t>o</w:t>
      </w:r>
      <w:r w:rsidR="00BF53EC" w:rsidRPr="00E21514">
        <w:rPr>
          <w:rFonts w:cstheme="minorHAnsi"/>
        </w:rPr>
        <w:t xml:space="preserve">siągnięcie wymaganych parametrów technologicznych określonych w dokumentacji projektowej </w:t>
      </w:r>
      <w:r w:rsidR="002E6C40">
        <w:rPr>
          <w:rFonts w:cstheme="minorHAnsi"/>
        </w:rPr>
        <w:br/>
      </w:r>
      <w:r w:rsidR="00BF53EC" w:rsidRPr="00E21514">
        <w:rPr>
          <w:rFonts w:cstheme="minorHAnsi"/>
        </w:rPr>
        <w:t xml:space="preserve">i </w:t>
      </w:r>
      <w:proofErr w:type="spellStart"/>
      <w:r w:rsidR="00BF53EC" w:rsidRPr="00E21514">
        <w:rPr>
          <w:rFonts w:cstheme="minorHAnsi"/>
        </w:rPr>
        <w:t>STWiORB</w:t>
      </w:r>
      <w:proofErr w:type="spellEnd"/>
      <w:r w:rsidR="00BF53EC" w:rsidRPr="00E21514">
        <w:rPr>
          <w:rFonts w:cstheme="minorHAnsi"/>
        </w:rPr>
        <w:t>,</w:t>
      </w:r>
    </w:p>
    <w:p w14:paraId="37B4D030" w14:textId="5F59E98A" w:rsidR="00BF53EC" w:rsidRPr="00E21514" w:rsidRDefault="00322508" w:rsidP="001A6DBE">
      <w:pPr>
        <w:pStyle w:val="Akapitzlist"/>
        <w:numPr>
          <w:ilvl w:val="0"/>
          <w:numId w:val="6"/>
        </w:numPr>
        <w:spacing w:after="0" w:line="240" w:lineRule="auto"/>
        <w:ind w:left="0" w:firstLine="0"/>
        <w:jc w:val="both"/>
        <w:rPr>
          <w:rFonts w:cstheme="minorHAnsi"/>
        </w:rPr>
      </w:pPr>
      <w:r>
        <w:rPr>
          <w:rFonts w:cstheme="minorHAnsi"/>
        </w:rPr>
        <w:tab/>
        <w:t>m</w:t>
      </w:r>
      <w:r w:rsidR="00BF53EC" w:rsidRPr="00E21514">
        <w:rPr>
          <w:rFonts w:cstheme="minorHAnsi"/>
        </w:rPr>
        <w:t xml:space="preserve">inimum </w:t>
      </w:r>
      <w:r w:rsidR="00C452C3" w:rsidRPr="00E21514">
        <w:rPr>
          <w:rFonts w:cstheme="minorHAnsi"/>
          <w:bCs/>
        </w:rPr>
        <w:t>24</w:t>
      </w:r>
      <w:r w:rsidR="00040AA8" w:rsidRPr="00E21514">
        <w:rPr>
          <w:rFonts w:cstheme="minorHAnsi"/>
          <w:b/>
        </w:rPr>
        <w:t xml:space="preserve"> </w:t>
      </w:r>
      <w:r w:rsidR="00BF53EC" w:rsidRPr="00E21514">
        <w:rPr>
          <w:rFonts w:cstheme="minorHAnsi"/>
        </w:rPr>
        <w:t xml:space="preserve">miesięczny okres </w:t>
      </w:r>
      <w:r w:rsidR="00040AA8" w:rsidRPr="00E21514">
        <w:rPr>
          <w:rFonts w:cstheme="minorHAnsi"/>
        </w:rPr>
        <w:t xml:space="preserve">gwarancji </w:t>
      </w:r>
      <w:r w:rsidR="00BF53EC" w:rsidRPr="00E21514">
        <w:rPr>
          <w:rFonts w:cstheme="minorHAnsi"/>
        </w:rPr>
        <w:t>jakości.</w:t>
      </w:r>
    </w:p>
    <w:p w14:paraId="5720F219" w14:textId="77777777" w:rsidR="005567B0" w:rsidRPr="00E21514" w:rsidRDefault="005567B0" w:rsidP="001A6DBE">
      <w:pPr>
        <w:pStyle w:val="Akapitzlist"/>
        <w:numPr>
          <w:ilvl w:val="1"/>
          <w:numId w:val="1"/>
        </w:numPr>
        <w:spacing w:after="0" w:line="240" w:lineRule="auto"/>
        <w:ind w:left="0" w:firstLine="0"/>
        <w:jc w:val="both"/>
        <w:rPr>
          <w:rFonts w:cstheme="minorHAnsi"/>
        </w:rPr>
      </w:pPr>
      <w:r w:rsidRPr="00E21514">
        <w:rPr>
          <w:rFonts w:cstheme="minorHAnsi"/>
        </w:rPr>
        <w:t xml:space="preserve">Zamawiający wymaga, aby do wykonania zamówienia zastosować </w:t>
      </w:r>
      <w:r w:rsidRPr="00E21514">
        <w:rPr>
          <w:rFonts w:cstheme="minorHAnsi"/>
          <w:u w:val="single"/>
        </w:rPr>
        <w:t>armaturę jednego producenta.</w:t>
      </w:r>
      <w:r w:rsidRPr="00E21514">
        <w:rPr>
          <w:rFonts w:cstheme="minorHAnsi"/>
        </w:rPr>
        <w:t xml:space="preserve"> Odstąpienie od tej zasady możliwe będzie wyłącznie w sytuacjach szczególnych, po uzyskaniu zgody Zamawiającego.</w:t>
      </w:r>
    </w:p>
    <w:p w14:paraId="348838C8" w14:textId="3BE28E43" w:rsidR="0087000F" w:rsidRPr="00E21514" w:rsidRDefault="0052316A" w:rsidP="001A6DBE">
      <w:pPr>
        <w:pStyle w:val="Akapitzlist"/>
        <w:numPr>
          <w:ilvl w:val="1"/>
          <w:numId w:val="1"/>
        </w:numPr>
        <w:spacing w:after="0" w:line="240" w:lineRule="auto"/>
        <w:ind w:left="0" w:firstLine="0"/>
        <w:jc w:val="both"/>
        <w:rPr>
          <w:rFonts w:cstheme="minorHAnsi"/>
        </w:rPr>
      </w:pPr>
      <w:r w:rsidRPr="00E21514">
        <w:rPr>
          <w:rFonts w:cstheme="minorHAnsi"/>
        </w:rPr>
        <w:t>Gwarancja jakości na dostarczone urządzenia i wyposażenie musi być tożsama z gwarancją jakości na roboty budowlano</w:t>
      </w:r>
      <w:r w:rsidR="00A93FD5" w:rsidRPr="00E21514">
        <w:rPr>
          <w:rFonts w:cstheme="minorHAnsi"/>
        </w:rPr>
        <w:t>-</w:t>
      </w:r>
      <w:r w:rsidRPr="00E21514">
        <w:rPr>
          <w:rFonts w:cstheme="minorHAnsi"/>
        </w:rPr>
        <w:t>montażowe. Okres re</w:t>
      </w:r>
      <w:r w:rsidR="00CC41B8" w:rsidRPr="00E21514">
        <w:rPr>
          <w:rFonts w:cstheme="minorHAnsi"/>
        </w:rPr>
        <w:t>a</w:t>
      </w:r>
      <w:r w:rsidRPr="00E21514">
        <w:rPr>
          <w:rFonts w:cstheme="minorHAnsi"/>
        </w:rPr>
        <w:t>kcji na zaistnienie awarii, usterki</w:t>
      </w:r>
      <w:r w:rsidR="00D44380" w:rsidRPr="00E21514">
        <w:rPr>
          <w:rFonts w:cstheme="minorHAnsi"/>
        </w:rPr>
        <w:t xml:space="preserve"> urządzeń dla dostawców nie posiadających serwisu w Polsce musi</w:t>
      </w:r>
      <w:r w:rsidRPr="00E21514">
        <w:rPr>
          <w:rFonts w:cstheme="minorHAnsi"/>
        </w:rPr>
        <w:t xml:space="preserve"> </w:t>
      </w:r>
      <w:r w:rsidR="00D44380" w:rsidRPr="00E21514">
        <w:rPr>
          <w:rFonts w:cstheme="minorHAnsi"/>
        </w:rPr>
        <w:t xml:space="preserve">być zgodny z zapisami wynikającymi z </w:t>
      </w:r>
      <w:r w:rsidR="005567B0" w:rsidRPr="00E21514">
        <w:rPr>
          <w:rFonts w:cstheme="minorHAnsi"/>
        </w:rPr>
        <w:t>K</w:t>
      </w:r>
      <w:r w:rsidR="00D44380" w:rsidRPr="00E21514">
        <w:rPr>
          <w:rFonts w:cstheme="minorHAnsi"/>
        </w:rPr>
        <w:t xml:space="preserve">arty </w:t>
      </w:r>
      <w:r w:rsidR="005567B0" w:rsidRPr="00E21514">
        <w:rPr>
          <w:rFonts w:cstheme="minorHAnsi"/>
        </w:rPr>
        <w:t>gwarancyjnej. Ka</w:t>
      </w:r>
      <w:r w:rsidR="00CC41B8" w:rsidRPr="00E21514">
        <w:rPr>
          <w:rFonts w:cstheme="minorHAnsi"/>
        </w:rPr>
        <w:t>r</w:t>
      </w:r>
      <w:r w:rsidR="005567B0" w:rsidRPr="00E21514">
        <w:rPr>
          <w:rFonts w:cstheme="minorHAnsi"/>
        </w:rPr>
        <w:t xml:space="preserve">ty gwarancyjne </w:t>
      </w:r>
      <w:r w:rsidR="00B025D9">
        <w:rPr>
          <w:rFonts w:cstheme="minorHAnsi"/>
        </w:rPr>
        <w:t>d</w:t>
      </w:r>
      <w:r w:rsidR="005567B0" w:rsidRPr="00E21514">
        <w:rPr>
          <w:rFonts w:cstheme="minorHAnsi"/>
        </w:rPr>
        <w:t>ostawców wystawiane dla Wykonawcy na dostarczane i montowane urządzenia oraz wyposażenie powinny zostać przedstawione Zamawiającemu przed ich wystawieniem. Wykonawca w ofercie powinien uwzględnić koszty związane z dostawą elementów podlegających wymianie w okresie gwarancji jakości.</w:t>
      </w:r>
    </w:p>
    <w:p w14:paraId="6AD5F673" w14:textId="2551F47B" w:rsidR="00622B18" w:rsidRPr="00E21514" w:rsidRDefault="00966E7A" w:rsidP="001A6DBE">
      <w:pPr>
        <w:pStyle w:val="Akapitzlist"/>
        <w:numPr>
          <w:ilvl w:val="1"/>
          <w:numId w:val="1"/>
        </w:numPr>
        <w:spacing w:after="0" w:line="240" w:lineRule="auto"/>
        <w:ind w:left="0" w:firstLine="0"/>
        <w:jc w:val="both"/>
        <w:rPr>
          <w:rFonts w:cstheme="minorHAnsi"/>
        </w:rPr>
      </w:pPr>
      <w:r w:rsidRPr="00E21514">
        <w:rPr>
          <w:rFonts w:cstheme="minorHAnsi"/>
        </w:rPr>
        <w:t xml:space="preserve">Do obowiązków Wykonawcy należy załatwienie wszelkich formalności oraz poniesienie kosztów związanych z wydaniem przez Państwowy Nadzór Budowlany </w:t>
      </w:r>
      <w:r w:rsidR="005C4D60" w:rsidRPr="00E21514">
        <w:rPr>
          <w:rFonts w:cstheme="minorHAnsi"/>
        </w:rPr>
        <w:t xml:space="preserve">decyzji o pozwoleniu na użytkowanie, </w:t>
      </w:r>
      <w:r w:rsidR="002E6C40">
        <w:rPr>
          <w:rFonts w:cstheme="minorHAnsi"/>
        </w:rPr>
        <w:br/>
      </w:r>
      <w:r w:rsidR="005C4D60" w:rsidRPr="00E21514">
        <w:rPr>
          <w:rFonts w:cstheme="minorHAnsi"/>
        </w:rPr>
        <w:t xml:space="preserve">a w przypadku zgłoszenia zakończenia robót uiszczenia opłaty za wydanie pism potwierdzających, </w:t>
      </w:r>
      <w:r w:rsidR="007D32FB">
        <w:rPr>
          <w:rFonts w:cstheme="minorHAnsi"/>
        </w:rPr>
        <w:br/>
      </w:r>
      <w:r w:rsidR="005C4D60" w:rsidRPr="00E21514">
        <w:rPr>
          <w:rFonts w:cstheme="minorHAnsi"/>
        </w:rPr>
        <w:t>że Państwowy Nadzór Budowlany nie wnosi sprzeciwu do wykonanych robót.</w:t>
      </w:r>
    </w:p>
    <w:p w14:paraId="4F78BE63" w14:textId="0E1DB914" w:rsidR="00933C34" w:rsidRPr="00E21514" w:rsidRDefault="004B0372" w:rsidP="001A6DBE">
      <w:pPr>
        <w:pStyle w:val="Akapitzlist"/>
        <w:numPr>
          <w:ilvl w:val="1"/>
          <w:numId w:val="1"/>
        </w:numPr>
        <w:spacing w:after="0" w:line="240" w:lineRule="auto"/>
        <w:ind w:left="0" w:firstLine="0"/>
        <w:jc w:val="both"/>
        <w:rPr>
          <w:rFonts w:cstheme="minorHAnsi"/>
        </w:rPr>
      </w:pPr>
      <w:r w:rsidRPr="00E21514">
        <w:rPr>
          <w:rFonts w:cstheme="minorHAnsi"/>
        </w:rPr>
        <w:t xml:space="preserve">Wykonawca w okresie realizacji zamówienia zobowiązany będzie do stosowania procedury obiegu dokumentów </w:t>
      </w:r>
      <w:r w:rsidR="007D32FB">
        <w:rPr>
          <w:rFonts w:cstheme="minorHAnsi"/>
        </w:rPr>
        <w:t>[</w:t>
      </w:r>
      <w:r w:rsidRPr="00E21514">
        <w:rPr>
          <w:rFonts w:cstheme="minorHAnsi"/>
        </w:rPr>
        <w:t>wraz z załącznikami</w:t>
      </w:r>
      <w:r w:rsidR="007D32FB">
        <w:rPr>
          <w:rFonts w:cstheme="minorHAnsi"/>
        </w:rPr>
        <w:t>]</w:t>
      </w:r>
      <w:r w:rsidRPr="00E21514">
        <w:rPr>
          <w:rFonts w:cstheme="minorHAnsi"/>
        </w:rPr>
        <w:t xml:space="preserve"> zatwierdzonej</w:t>
      </w:r>
      <w:r w:rsidR="00CC41B8" w:rsidRPr="00E21514">
        <w:rPr>
          <w:rFonts w:cstheme="minorHAnsi"/>
        </w:rPr>
        <w:t xml:space="preserve"> </w:t>
      </w:r>
      <w:r w:rsidRPr="00E21514">
        <w:rPr>
          <w:rFonts w:cstheme="minorHAnsi"/>
        </w:rPr>
        <w:t xml:space="preserve">i dostarczonej mu przez Zamawiającego oraz sporządzania okresowych raportów z przebiegu realizacji umowy </w:t>
      </w:r>
      <w:r w:rsidR="00322508">
        <w:rPr>
          <w:rFonts w:cstheme="minorHAnsi"/>
        </w:rPr>
        <w:t>[</w:t>
      </w:r>
      <w:r w:rsidRPr="00E21514">
        <w:rPr>
          <w:rFonts w:cstheme="minorHAnsi"/>
        </w:rPr>
        <w:t xml:space="preserve">miesięcznych i ad </w:t>
      </w:r>
      <w:proofErr w:type="spellStart"/>
      <w:r w:rsidRPr="00E21514">
        <w:rPr>
          <w:rFonts w:cstheme="minorHAnsi"/>
        </w:rPr>
        <w:t>hock</w:t>
      </w:r>
      <w:proofErr w:type="spellEnd"/>
      <w:r w:rsidRPr="00E21514">
        <w:rPr>
          <w:rFonts w:cstheme="minorHAnsi"/>
        </w:rPr>
        <w:t>, gdy zajdzie potrzeba</w:t>
      </w:r>
      <w:r w:rsidR="00322508">
        <w:rPr>
          <w:rFonts w:cstheme="minorHAnsi"/>
        </w:rPr>
        <w:t>]</w:t>
      </w:r>
      <w:r w:rsidRPr="00E21514">
        <w:rPr>
          <w:rFonts w:cstheme="minorHAnsi"/>
        </w:rPr>
        <w:t>.</w:t>
      </w:r>
    </w:p>
    <w:p w14:paraId="662CAB3D" w14:textId="77777777" w:rsidR="00214530" w:rsidRPr="00E21514" w:rsidRDefault="00214530" w:rsidP="001A6DBE">
      <w:pPr>
        <w:spacing w:after="0" w:line="240" w:lineRule="auto"/>
        <w:jc w:val="both"/>
        <w:rPr>
          <w:rFonts w:cstheme="minorHAnsi"/>
        </w:rPr>
      </w:pPr>
    </w:p>
    <w:p w14:paraId="5AB223BE" w14:textId="77777777" w:rsidR="00933C34" w:rsidRPr="00517893" w:rsidRDefault="00D0243F" w:rsidP="001A6DBE">
      <w:pPr>
        <w:pStyle w:val="Akapitzlist"/>
        <w:numPr>
          <w:ilvl w:val="0"/>
          <w:numId w:val="1"/>
        </w:numPr>
        <w:spacing w:after="0" w:line="240" w:lineRule="auto"/>
        <w:ind w:left="0" w:firstLine="0"/>
        <w:jc w:val="both"/>
        <w:rPr>
          <w:rFonts w:cstheme="minorHAnsi"/>
          <w:b/>
          <w:smallCaps/>
        </w:rPr>
      </w:pPr>
      <w:r w:rsidRPr="00517893">
        <w:rPr>
          <w:rFonts w:cstheme="minorHAnsi"/>
          <w:b/>
          <w:smallCaps/>
        </w:rPr>
        <w:t xml:space="preserve"> </w:t>
      </w:r>
      <w:r w:rsidR="00933C34" w:rsidRPr="00517893">
        <w:rPr>
          <w:rFonts w:cstheme="minorHAnsi"/>
          <w:b/>
          <w:smallCaps/>
        </w:rPr>
        <w:t>Termin Wykonania zamówienia:</w:t>
      </w:r>
    </w:p>
    <w:p w14:paraId="72D78C08" w14:textId="160D00B5" w:rsidR="00933C34" w:rsidRPr="00D72D11" w:rsidRDefault="00605BDD" w:rsidP="001A6DBE">
      <w:pPr>
        <w:pStyle w:val="Akapitzlist"/>
        <w:spacing w:after="0" w:line="240" w:lineRule="auto"/>
        <w:ind w:left="0"/>
        <w:jc w:val="both"/>
        <w:rPr>
          <w:rFonts w:cstheme="minorHAnsi"/>
        </w:rPr>
      </w:pPr>
      <w:r w:rsidRPr="00D72D11">
        <w:rPr>
          <w:rFonts w:cstheme="minorHAnsi"/>
        </w:rPr>
        <w:t>Wymagany termin wykonania umowy</w:t>
      </w:r>
      <w:r w:rsidR="00F22892" w:rsidRPr="00D72D11">
        <w:rPr>
          <w:rFonts w:cstheme="minorHAnsi"/>
        </w:rPr>
        <w:t xml:space="preserve"> </w:t>
      </w:r>
      <w:r w:rsidRPr="00D72D11">
        <w:rPr>
          <w:rFonts w:cstheme="minorHAnsi"/>
          <w:b/>
        </w:rPr>
        <w:t xml:space="preserve">do </w:t>
      </w:r>
      <w:r w:rsidR="00B36005" w:rsidRPr="00D72D11">
        <w:rPr>
          <w:rFonts w:cstheme="minorHAnsi"/>
          <w:b/>
        </w:rPr>
        <w:t xml:space="preserve">dnia </w:t>
      </w:r>
      <w:r w:rsidR="00F22892" w:rsidRPr="00D72D11">
        <w:rPr>
          <w:rFonts w:cstheme="minorHAnsi"/>
          <w:b/>
        </w:rPr>
        <w:t>31</w:t>
      </w:r>
      <w:r w:rsidR="00040AA8" w:rsidRPr="00D72D11">
        <w:rPr>
          <w:rFonts w:cstheme="minorHAnsi"/>
          <w:b/>
        </w:rPr>
        <w:t xml:space="preserve"> października</w:t>
      </w:r>
      <w:r w:rsidR="00B36005" w:rsidRPr="00D72D11">
        <w:rPr>
          <w:rFonts w:cstheme="minorHAnsi"/>
          <w:b/>
        </w:rPr>
        <w:t xml:space="preserve"> 202</w:t>
      </w:r>
      <w:r w:rsidR="007A0916" w:rsidRPr="00D72D11">
        <w:rPr>
          <w:rFonts w:cstheme="minorHAnsi"/>
          <w:b/>
        </w:rPr>
        <w:t>2</w:t>
      </w:r>
      <w:r w:rsidR="00B36005" w:rsidRPr="00D72D11">
        <w:rPr>
          <w:rFonts w:cstheme="minorHAnsi"/>
          <w:b/>
        </w:rPr>
        <w:t xml:space="preserve"> </w:t>
      </w:r>
      <w:r w:rsidRPr="00D72D11">
        <w:rPr>
          <w:rFonts w:cstheme="minorHAnsi"/>
          <w:b/>
        </w:rPr>
        <w:t>r</w:t>
      </w:r>
      <w:r w:rsidR="002E6C40" w:rsidRPr="00D72D11">
        <w:rPr>
          <w:rFonts w:cstheme="minorHAnsi"/>
          <w:b/>
          <w:bCs/>
        </w:rPr>
        <w:t>oku</w:t>
      </w:r>
      <w:r w:rsidRPr="00D72D11">
        <w:rPr>
          <w:rFonts w:cstheme="minorHAnsi"/>
        </w:rPr>
        <w:t>, wliczając uprzednie przeprowadz</w:t>
      </w:r>
      <w:r w:rsidR="004476AB" w:rsidRPr="00D72D11">
        <w:rPr>
          <w:rFonts w:cstheme="minorHAnsi"/>
        </w:rPr>
        <w:t>e</w:t>
      </w:r>
      <w:r w:rsidRPr="00D72D11">
        <w:rPr>
          <w:rFonts w:cstheme="minorHAnsi"/>
        </w:rPr>
        <w:t xml:space="preserve">nie </w:t>
      </w:r>
      <w:r w:rsidR="005604B8" w:rsidRPr="00D72D11">
        <w:rPr>
          <w:rFonts w:cstheme="minorHAnsi"/>
        </w:rPr>
        <w:t xml:space="preserve">odbioru końcowego oraz przygotowania wniosku i wymaganych dokumentów do złożenia przez Zamawiającego </w:t>
      </w:r>
      <w:r w:rsidR="004476AB" w:rsidRPr="00D72D11">
        <w:rPr>
          <w:rFonts w:cstheme="minorHAnsi"/>
        </w:rPr>
        <w:t>wniosku o pozwolenie na użytkowanie</w:t>
      </w:r>
      <w:r w:rsidR="005604B8" w:rsidRPr="00D72D11">
        <w:rPr>
          <w:rFonts w:cstheme="minorHAnsi"/>
        </w:rPr>
        <w:t>.</w:t>
      </w:r>
    </w:p>
    <w:p w14:paraId="5223FEEC" w14:textId="77777777" w:rsidR="00933C34" w:rsidRPr="00E21514" w:rsidRDefault="00933C34" w:rsidP="001A6DBE">
      <w:pPr>
        <w:spacing w:after="0" w:line="240" w:lineRule="auto"/>
        <w:jc w:val="both"/>
        <w:rPr>
          <w:rFonts w:cstheme="minorHAnsi"/>
        </w:rPr>
      </w:pPr>
    </w:p>
    <w:p w14:paraId="49F792DA" w14:textId="73200E93" w:rsidR="00933C34" w:rsidRPr="00517893" w:rsidRDefault="00933C34" w:rsidP="001A6DBE">
      <w:pPr>
        <w:pStyle w:val="Akapitzlist"/>
        <w:numPr>
          <w:ilvl w:val="0"/>
          <w:numId w:val="1"/>
        </w:numPr>
        <w:spacing w:after="0" w:line="240" w:lineRule="auto"/>
        <w:ind w:left="0" w:firstLine="0"/>
        <w:jc w:val="both"/>
        <w:rPr>
          <w:rFonts w:cstheme="minorHAnsi"/>
          <w:b/>
          <w:smallCaps/>
        </w:rPr>
      </w:pPr>
      <w:r w:rsidRPr="00517893">
        <w:rPr>
          <w:rFonts w:cstheme="minorHAnsi"/>
          <w:b/>
          <w:smallCaps/>
        </w:rPr>
        <w:t xml:space="preserve">Spełnianie warunków udziału w postępowaniu oraz wykazanie braku podstaw wykluczenia </w:t>
      </w:r>
      <w:r w:rsidR="002E6C40">
        <w:rPr>
          <w:rFonts w:cstheme="minorHAnsi"/>
          <w:b/>
          <w:smallCaps/>
        </w:rPr>
        <w:br/>
      </w:r>
      <w:r w:rsidRPr="00517893">
        <w:rPr>
          <w:rFonts w:cstheme="minorHAnsi"/>
          <w:b/>
          <w:smallCaps/>
        </w:rPr>
        <w:t>z</w:t>
      </w:r>
      <w:r w:rsidRPr="00E21514">
        <w:rPr>
          <w:rFonts w:cstheme="minorHAnsi"/>
          <w:b/>
        </w:rPr>
        <w:t xml:space="preserve"> </w:t>
      </w:r>
      <w:r w:rsidRPr="00517893">
        <w:rPr>
          <w:rFonts w:cstheme="minorHAnsi"/>
          <w:b/>
          <w:smallCaps/>
        </w:rPr>
        <w:t>postepowania.</w:t>
      </w:r>
    </w:p>
    <w:p w14:paraId="06A6253E" w14:textId="344B9FF2" w:rsidR="00C54DAA" w:rsidRPr="00E21514" w:rsidRDefault="00C54DAA" w:rsidP="001A6DBE">
      <w:pPr>
        <w:pStyle w:val="Akapitzlist"/>
        <w:numPr>
          <w:ilvl w:val="1"/>
          <w:numId w:val="1"/>
        </w:numPr>
        <w:spacing w:after="0" w:line="240" w:lineRule="auto"/>
        <w:ind w:left="0" w:firstLine="0"/>
        <w:jc w:val="both"/>
        <w:rPr>
          <w:rFonts w:cstheme="minorHAnsi"/>
        </w:rPr>
      </w:pPr>
      <w:r w:rsidRPr="00E21514">
        <w:rPr>
          <w:rFonts w:cstheme="minorHAnsi"/>
        </w:rPr>
        <w:t xml:space="preserve">O udzielenie zamówienia mogą się ubiegać </w:t>
      </w:r>
      <w:r w:rsidR="00990019" w:rsidRPr="00E21514">
        <w:rPr>
          <w:rFonts w:cstheme="minorHAnsi"/>
        </w:rPr>
        <w:t>W</w:t>
      </w:r>
      <w:r w:rsidRPr="00E21514">
        <w:rPr>
          <w:rFonts w:cstheme="minorHAnsi"/>
        </w:rPr>
        <w:t>ykonawcy, którzy:</w:t>
      </w:r>
    </w:p>
    <w:p w14:paraId="3536E581" w14:textId="5CABD3AF" w:rsidR="00C54DAA" w:rsidRPr="00E21514" w:rsidRDefault="00E21514" w:rsidP="001A6DBE">
      <w:pPr>
        <w:pStyle w:val="Akapitzlist"/>
        <w:numPr>
          <w:ilvl w:val="0"/>
          <w:numId w:val="3"/>
        </w:numPr>
        <w:spacing w:after="0" w:line="240" w:lineRule="auto"/>
        <w:ind w:left="0" w:firstLine="0"/>
        <w:jc w:val="both"/>
        <w:rPr>
          <w:rFonts w:cstheme="minorHAnsi"/>
        </w:rPr>
      </w:pPr>
      <w:r w:rsidRPr="00E21514">
        <w:rPr>
          <w:rFonts w:cstheme="minorHAnsi"/>
        </w:rPr>
        <w:tab/>
        <w:t>n</w:t>
      </w:r>
      <w:r w:rsidR="00C54DAA" w:rsidRPr="00E21514">
        <w:rPr>
          <w:rFonts w:cstheme="minorHAnsi"/>
        </w:rPr>
        <w:t>ie podlegają wykluczeniu w okolicznościach, o których mowa w p</w:t>
      </w:r>
      <w:r w:rsidR="00803CB3" w:rsidRPr="00E21514">
        <w:rPr>
          <w:rFonts w:cstheme="minorHAnsi"/>
        </w:rPr>
        <w:t>kt</w:t>
      </w:r>
      <w:r w:rsidR="00C54DAA" w:rsidRPr="00E21514">
        <w:rPr>
          <w:rFonts w:cstheme="minorHAnsi"/>
        </w:rPr>
        <w:t>.</w:t>
      </w:r>
      <w:r w:rsidR="00803CB3" w:rsidRPr="00E21514">
        <w:rPr>
          <w:rFonts w:cstheme="minorHAnsi"/>
        </w:rPr>
        <w:t xml:space="preserve"> 5.4 i 5.5 IDW,</w:t>
      </w:r>
    </w:p>
    <w:p w14:paraId="160F6387" w14:textId="2FDC2519" w:rsidR="00803CB3" w:rsidRPr="00E21514" w:rsidRDefault="00E21514" w:rsidP="001A6DBE">
      <w:pPr>
        <w:pStyle w:val="Akapitzlist"/>
        <w:numPr>
          <w:ilvl w:val="0"/>
          <w:numId w:val="3"/>
        </w:numPr>
        <w:spacing w:after="0" w:line="240" w:lineRule="auto"/>
        <w:ind w:left="0" w:firstLine="0"/>
        <w:jc w:val="both"/>
        <w:rPr>
          <w:rFonts w:cstheme="minorHAnsi"/>
        </w:rPr>
      </w:pPr>
      <w:r w:rsidRPr="00E21514">
        <w:rPr>
          <w:rFonts w:cstheme="minorHAnsi"/>
        </w:rPr>
        <w:tab/>
        <w:t>s</w:t>
      </w:r>
      <w:r w:rsidR="00803CB3" w:rsidRPr="00E21514">
        <w:rPr>
          <w:rFonts w:cstheme="minorHAnsi"/>
        </w:rPr>
        <w:t xml:space="preserve">pełniają warunki udziału w postepowaniu określone przez </w:t>
      </w:r>
      <w:r w:rsidR="009643DD" w:rsidRPr="00E21514">
        <w:rPr>
          <w:rFonts w:cstheme="minorHAnsi"/>
        </w:rPr>
        <w:t>Z</w:t>
      </w:r>
      <w:r w:rsidR="00803CB3" w:rsidRPr="00E21514">
        <w:rPr>
          <w:rFonts w:cstheme="minorHAnsi"/>
        </w:rPr>
        <w:t xml:space="preserve">amawiającego w </w:t>
      </w:r>
      <w:r w:rsidR="004F1024" w:rsidRPr="00E21514">
        <w:rPr>
          <w:rFonts w:cstheme="minorHAnsi"/>
        </w:rPr>
        <w:t xml:space="preserve">ogłoszeniu </w:t>
      </w:r>
      <w:r w:rsidR="002E6C40">
        <w:rPr>
          <w:rFonts w:cstheme="minorHAnsi"/>
        </w:rPr>
        <w:br/>
      </w:r>
      <w:r w:rsidR="004F1024" w:rsidRPr="00E21514">
        <w:rPr>
          <w:rFonts w:cstheme="minorHAnsi"/>
        </w:rPr>
        <w:t xml:space="preserve">o zamówieniu i </w:t>
      </w:r>
      <w:r w:rsidR="00803CB3" w:rsidRPr="00E21514">
        <w:rPr>
          <w:rFonts w:cstheme="minorHAnsi"/>
        </w:rPr>
        <w:t xml:space="preserve">IDW. </w:t>
      </w:r>
    </w:p>
    <w:p w14:paraId="64E1ADA0" w14:textId="77777777" w:rsidR="00C54DAA" w:rsidRPr="00E21514" w:rsidRDefault="004F1024" w:rsidP="001A6DBE">
      <w:pPr>
        <w:pStyle w:val="Akapitzlist"/>
        <w:numPr>
          <w:ilvl w:val="1"/>
          <w:numId w:val="1"/>
        </w:numPr>
        <w:spacing w:after="0" w:line="240" w:lineRule="auto"/>
        <w:ind w:left="0" w:firstLine="0"/>
        <w:jc w:val="both"/>
        <w:rPr>
          <w:rFonts w:cstheme="minorHAnsi"/>
        </w:rPr>
      </w:pPr>
      <w:r w:rsidRPr="00E21514">
        <w:rPr>
          <w:rFonts w:cstheme="minorHAnsi"/>
        </w:rPr>
        <w:t>Warunki udziału w postepowaniu.</w:t>
      </w:r>
    </w:p>
    <w:p w14:paraId="54EDC478" w14:textId="2B880820" w:rsidR="00803CB3" w:rsidRPr="00E21514" w:rsidRDefault="00734C15" w:rsidP="001A6DBE">
      <w:pPr>
        <w:pStyle w:val="Akapitzlist"/>
        <w:numPr>
          <w:ilvl w:val="2"/>
          <w:numId w:val="1"/>
        </w:numPr>
        <w:spacing w:after="0" w:line="240" w:lineRule="auto"/>
        <w:ind w:left="0" w:firstLine="0"/>
        <w:jc w:val="both"/>
        <w:rPr>
          <w:rFonts w:cstheme="minorHAnsi"/>
        </w:rPr>
      </w:pPr>
      <w:r w:rsidRPr="00E21514">
        <w:rPr>
          <w:rFonts w:cstheme="minorHAnsi"/>
        </w:rPr>
        <w:t xml:space="preserve">O udzielenie zamówienia mogą ubiegać się </w:t>
      </w:r>
      <w:r w:rsidR="00990019" w:rsidRPr="00E21514">
        <w:rPr>
          <w:rFonts w:cstheme="minorHAnsi"/>
        </w:rPr>
        <w:t>W</w:t>
      </w:r>
      <w:r w:rsidR="005D4DF5" w:rsidRPr="00E21514">
        <w:rPr>
          <w:rFonts w:cstheme="minorHAnsi"/>
        </w:rPr>
        <w:t xml:space="preserve">ykonawcy, którzy spełniają warunki udziału </w:t>
      </w:r>
      <w:r w:rsidR="002E6C40">
        <w:rPr>
          <w:rFonts w:cstheme="minorHAnsi"/>
        </w:rPr>
        <w:br/>
      </w:r>
      <w:r w:rsidR="005D4DF5" w:rsidRPr="00E21514">
        <w:rPr>
          <w:rFonts w:cstheme="minorHAnsi"/>
        </w:rPr>
        <w:t>w postepowaniu, dotyczące:</w:t>
      </w:r>
    </w:p>
    <w:p w14:paraId="1249B503" w14:textId="4CD80B4C" w:rsidR="00094EDB" w:rsidRPr="00E21514" w:rsidRDefault="00E21514" w:rsidP="001A6DBE">
      <w:pPr>
        <w:pStyle w:val="Akapitzlist"/>
        <w:numPr>
          <w:ilvl w:val="0"/>
          <w:numId w:val="4"/>
        </w:numPr>
        <w:spacing w:after="0" w:line="240" w:lineRule="auto"/>
        <w:ind w:left="0" w:firstLine="0"/>
        <w:jc w:val="both"/>
        <w:rPr>
          <w:rFonts w:cstheme="minorHAnsi"/>
        </w:rPr>
      </w:pPr>
      <w:r w:rsidRPr="00E21514">
        <w:rPr>
          <w:rFonts w:cstheme="minorHAnsi"/>
        </w:rPr>
        <w:tab/>
        <w:t>z</w:t>
      </w:r>
      <w:r w:rsidR="00094EDB" w:rsidRPr="00E21514">
        <w:rPr>
          <w:rFonts w:cstheme="minorHAnsi"/>
        </w:rPr>
        <w:t>dolności do występowania w obrocie prawnym,</w:t>
      </w:r>
    </w:p>
    <w:p w14:paraId="409712E0" w14:textId="03CD3E1C" w:rsidR="005D4DF5" w:rsidRPr="00E21514" w:rsidRDefault="00E21514" w:rsidP="001A6DBE">
      <w:pPr>
        <w:pStyle w:val="Akapitzlist"/>
        <w:numPr>
          <w:ilvl w:val="0"/>
          <w:numId w:val="4"/>
        </w:numPr>
        <w:spacing w:after="0" w:line="240" w:lineRule="auto"/>
        <w:ind w:left="0" w:firstLine="0"/>
        <w:jc w:val="both"/>
        <w:rPr>
          <w:rFonts w:cstheme="minorHAnsi"/>
        </w:rPr>
      </w:pPr>
      <w:r w:rsidRPr="00E21514">
        <w:rPr>
          <w:rFonts w:cstheme="minorHAnsi"/>
        </w:rPr>
        <w:tab/>
        <w:t>s</w:t>
      </w:r>
      <w:r w:rsidR="005D4DF5" w:rsidRPr="00E21514">
        <w:rPr>
          <w:rFonts w:cstheme="minorHAnsi"/>
        </w:rPr>
        <w:t>ytuacji</w:t>
      </w:r>
      <w:r w:rsidR="004C1E48" w:rsidRPr="00E21514">
        <w:rPr>
          <w:rFonts w:cstheme="minorHAnsi"/>
        </w:rPr>
        <w:t xml:space="preserve"> </w:t>
      </w:r>
      <w:r w:rsidR="00094EDB" w:rsidRPr="00E21514">
        <w:rPr>
          <w:rFonts w:cstheme="minorHAnsi"/>
        </w:rPr>
        <w:t xml:space="preserve">ekonomicznej i </w:t>
      </w:r>
      <w:r w:rsidR="004C1E48" w:rsidRPr="00E21514">
        <w:rPr>
          <w:rFonts w:cstheme="minorHAnsi"/>
        </w:rPr>
        <w:t>finansowej,</w:t>
      </w:r>
    </w:p>
    <w:p w14:paraId="7EBBE8B3" w14:textId="5D3E65CE" w:rsidR="005D4DF5" w:rsidRPr="00E21514" w:rsidRDefault="00E21514" w:rsidP="001A6DBE">
      <w:pPr>
        <w:pStyle w:val="Akapitzlist"/>
        <w:numPr>
          <w:ilvl w:val="0"/>
          <w:numId w:val="4"/>
        </w:numPr>
        <w:spacing w:after="0" w:line="240" w:lineRule="auto"/>
        <w:ind w:left="0" w:firstLine="0"/>
        <w:jc w:val="both"/>
        <w:rPr>
          <w:rFonts w:cstheme="minorHAnsi"/>
        </w:rPr>
      </w:pPr>
      <w:r w:rsidRPr="00E21514">
        <w:rPr>
          <w:rFonts w:cstheme="minorHAnsi"/>
        </w:rPr>
        <w:lastRenderedPageBreak/>
        <w:tab/>
        <w:t>z</w:t>
      </w:r>
      <w:r w:rsidR="005D4DF5" w:rsidRPr="00E21514">
        <w:rPr>
          <w:rFonts w:cstheme="minorHAnsi"/>
        </w:rPr>
        <w:t>dolności</w:t>
      </w:r>
      <w:r w:rsidR="004C1E48" w:rsidRPr="00E21514">
        <w:rPr>
          <w:rFonts w:cstheme="minorHAnsi"/>
        </w:rPr>
        <w:t xml:space="preserve"> technicznej </w:t>
      </w:r>
      <w:r w:rsidR="00094EDB" w:rsidRPr="00E21514">
        <w:rPr>
          <w:rFonts w:cstheme="minorHAnsi"/>
        </w:rPr>
        <w:t>lub</w:t>
      </w:r>
      <w:r w:rsidR="005D4DF5" w:rsidRPr="00E21514">
        <w:rPr>
          <w:rFonts w:cstheme="minorHAnsi"/>
        </w:rPr>
        <w:t xml:space="preserve"> zawodowej:</w:t>
      </w:r>
    </w:p>
    <w:p w14:paraId="09DB0641" w14:textId="77777777" w:rsidR="005D4DF5" w:rsidRPr="00E21514" w:rsidRDefault="005D4DF5" w:rsidP="001A6DBE">
      <w:pPr>
        <w:pStyle w:val="Akapitzlist"/>
        <w:numPr>
          <w:ilvl w:val="0"/>
          <w:numId w:val="2"/>
        </w:numPr>
        <w:spacing w:after="0" w:line="240" w:lineRule="auto"/>
        <w:ind w:left="0" w:firstLine="0"/>
        <w:jc w:val="both"/>
        <w:rPr>
          <w:rFonts w:cstheme="minorHAnsi"/>
        </w:rPr>
      </w:pPr>
      <w:r w:rsidRPr="00E21514">
        <w:rPr>
          <w:rFonts w:cstheme="minorHAnsi"/>
        </w:rPr>
        <w:t xml:space="preserve">określone przez </w:t>
      </w:r>
      <w:r w:rsidR="004C1E48" w:rsidRPr="00E21514">
        <w:rPr>
          <w:rFonts w:cstheme="minorHAnsi"/>
        </w:rPr>
        <w:t>Za</w:t>
      </w:r>
      <w:r w:rsidRPr="00E21514">
        <w:rPr>
          <w:rFonts w:cstheme="minorHAnsi"/>
        </w:rPr>
        <w:t xml:space="preserve">mawiającego w </w:t>
      </w:r>
      <w:r w:rsidR="004C1E48" w:rsidRPr="00E21514">
        <w:rPr>
          <w:rFonts w:cstheme="minorHAnsi"/>
        </w:rPr>
        <w:t xml:space="preserve">ogłoszeniu o zamówieniu </w:t>
      </w:r>
      <w:r w:rsidR="00816936" w:rsidRPr="00E21514">
        <w:rPr>
          <w:rFonts w:cstheme="minorHAnsi"/>
        </w:rPr>
        <w:t xml:space="preserve">i </w:t>
      </w:r>
      <w:r w:rsidRPr="00E21514">
        <w:rPr>
          <w:rFonts w:cstheme="minorHAnsi"/>
        </w:rPr>
        <w:t>IDW.</w:t>
      </w:r>
    </w:p>
    <w:p w14:paraId="3D2A8CDE" w14:textId="129FF2B8" w:rsidR="006E2EEF" w:rsidRPr="00E21514" w:rsidRDefault="006E2EEF" w:rsidP="000F050C">
      <w:pPr>
        <w:pStyle w:val="Akapitzlist"/>
        <w:numPr>
          <w:ilvl w:val="2"/>
          <w:numId w:val="1"/>
        </w:numPr>
        <w:spacing w:after="0" w:line="240" w:lineRule="auto"/>
        <w:ind w:left="0" w:firstLine="0"/>
        <w:jc w:val="both"/>
        <w:rPr>
          <w:rFonts w:cstheme="minorHAnsi"/>
        </w:rPr>
      </w:pPr>
      <w:r w:rsidRPr="00E21514">
        <w:rPr>
          <w:rFonts w:cstheme="minorHAnsi"/>
        </w:rPr>
        <w:t>Wykonawcy mogą wspólnie ubiegać się o udzielenie zamówienia.</w:t>
      </w:r>
    </w:p>
    <w:p w14:paraId="246B07C0" w14:textId="1F71A5CC" w:rsidR="006E2EEF" w:rsidRPr="00E21514" w:rsidRDefault="006E2EEF" w:rsidP="001A6DBE">
      <w:pPr>
        <w:pStyle w:val="Akapitzlist"/>
        <w:numPr>
          <w:ilvl w:val="2"/>
          <w:numId w:val="1"/>
        </w:numPr>
        <w:spacing w:after="0" w:line="240" w:lineRule="auto"/>
        <w:ind w:left="0" w:firstLine="0"/>
        <w:jc w:val="both"/>
        <w:rPr>
          <w:rFonts w:cstheme="minorHAnsi"/>
        </w:rPr>
      </w:pPr>
      <w:r w:rsidRPr="00E21514">
        <w:rPr>
          <w:rFonts w:cstheme="minorHAnsi"/>
        </w:rPr>
        <w:t xml:space="preserve">Wykonawcy wspólnie ubiegający się o udzielenie zamówienia ustanawiają pełnomocnika </w:t>
      </w:r>
      <w:r w:rsidR="002E6C40">
        <w:rPr>
          <w:rFonts w:cstheme="minorHAnsi"/>
        </w:rPr>
        <w:br/>
      </w:r>
      <w:r w:rsidRPr="00E21514">
        <w:rPr>
          <w:rFonts w:cstheme="minorHAnsi"/>
        </w:rPr>
        <w:t xml:space="preserve">do reprezentowania ich w postepowaniu o udzielenie zamówienia albo reprezentowania w postępowaniu </w:t>
      </w:r>
      <w:r w:rsidR="002E6C40">
        <w:rPr>
          <w:rFonts w:cstheme="minorHAnsi"/>
        </w:rPr>
        <w:br/>
      </w:r>
      <w:r w:rsidRPr="00E21514">
        <w:rPr>
          <w:rFonts w:cstheme="minorHAnsi"/>
        </w:rPr>
        <w:t>i zawarcia umowy w sprawie zamówienia.</w:t>
      </w:r>
    </w:p>
    <w:p w14:paraId="7BB3B8AA" w14:textId="1F07CF4F" w:rsidR="00AE35E8" w:rsidRPr="00E21514" w:rsidRDefault="00AE35E8" w:rsidP="001A6DBE">
      <w:pPr>
        <w:pStyle w:val="Akapitzlist"/>
        <w:numPr>
          <w:ilvl w:val="2"/>
          <w:numId w:val="1"/>
        </w:numPr>
        <w:spacing w:after="0" w:line="240" w:lineRule="auto"/>
        <w:ind w:left="0" w:firstLine="0"/>
        <w:jc w:val="both"/>
        <w:rPr>
          <w:rFonts w:cstheme="minorHAnsi"/>
        </w:rPr>
      </w:pPr>
      <w:r w:rsidRPr="00E21514">
        <w:rPr>
          <w:rFonts w:cstheme="minorHAnsi"/>
        </w:rPr>
        <w:t xml:space="preserve">Przepisy dotyczące </w:t>
      </w:r>
      <w:r w:rsidR="00990019" w:rsidRPr="00E21514">
        <w:rPr>
          <w:rFonts w:cstheme="minorHAnsi"/>
        </w:rPr>
        <w:t>W</w:t>
      </w:r>
      <w:r w:rsidRPr="00E21514">
        <w:rPr>
          <w:rFonts w:cstheme="minorHAnsi"/>
        </w:rPr>
        <w:t xml:space="preserve">ykonawcy stosuje się odpowiednio do </w:t>
      </w:r>
      <w:r w:rsidR="00990019" w:rsidRPr="00E21514">
        <w:rPr>
          <w:rFonts w:cstheme="minorHAnsi"/>
        </w:rPr>
        <w:t>W</w:t>
      </w:r>
      <w:r w:rsidRPr="00E21514">
        <w:rPr>
          <w:rFonts w:cstheme="minorHAnsi"/>
        </w:rPr>
        <w:t>ykonawców wspólnie ubiegających się o udzielenie zamówienia.</w:t>
      </w:r>
    </w:p>
    <w:p w14:paraId="41C80223" w14:textId="6E2600BF" w:rsidR="00AE35E8" w:rsidRPr="00E21514" w:rsidRDefault="00DB161E" w:rsidP="001A6DBE">
      <w:pPr>
        <w:pStyle w:val="Akapitzlist"/>
        <w:numPr>
          <w:ilvl w:val="2"/>
          <w:numId w:val="1"/>
        </w:numPr>
        <w:spacing w:after="0" w:line="240" w:lineRule="auto"/>
        <w:ind w:left="0" w:firstLine="0"/>
        <w:jc w:val="both"/>
        <w:rPr>
          <w:rFonts w:cstheme="minorHAnsi"/>
        </w:rPr>
      </w:pPr>
      <w:r w:rsidRPr="00E21514">
        <w:rPr>
          <w:rFonts w:cstheme="minorHAnsi"/>
        </w:rPr>
        <w:t xml:space="preserve">Jeżeli oferta </w:t>
      </w:r>
      <w:r w:rsidR="00990019" w:rsidRPr="00E21514">
        <w:rPr>
          <w:rFonts w:cstheme="minorHAnsi"/>
        </w:rPr>
        <w:t>W</w:t>
      </w:r>
      <w:r w:rsidRPr="00E21514">
        <w:rPr>
          <w:rFonts w:cstheme="minorHAnsi"/>
        </w:rPr>
        <w:t xml:space="preserve">ykonawców wspólnie ubiegających się o udzielenie zamówienia zostanie wybrana, </w:t>
      </w:r>
      <w:r w:rsidR="009643DD" w:rsidRPr="00E21514">
        <w:rPr>
          <w:rFonts w:cstheme="minorHAnsi"/>
        </w:rPr>
        <w:t>Z</w:t>
      </w:r>
      <w:r w:rsidRPr="00E21514">
        <w:rPr>
          <w:rFonts w:cstheme="minorHAnsi"/>
        </w:rPr>
        <w:t xml:space="preserve">amawiający będzie żądać przed zawarciem umowy w sprawie zamówienia, umowy regulującej współpracę tych </w:t>
      </w:r>
      <w:r w:rsidR="00990019" w:rsidRPr="00E21514">
        <w:rPr>
          <w:rFonts w:cstheme="minorHAnsi"/>
        </w:rPr>
        <w:t>W</w:t>
      </w:r>
      <w:r w:rsidRPr="00E21514">
        <w:rPr>
          <w:rFonts w:cstheme="minorHAnsi"/>
        </w:rPr>
        <w:t>ykonawców.</w:t>
      </w:r>
    </w:p>
    <w:p w14:paraId="06A62C41" w14:textId="77777777" w:rsidR="00803CB3" w:rsidRPr="00E21514" w:rsidRDefault="005A6FB3" w:rsidP="001A6DBE">
      <w:pPr>
        <w:pStyle w:val="Akapitzlist"/>
        <w:numPr>
          <w:ilvl w:val="1"/>
          <w:numId w:val="1"/>
        </w:numPr>
        <w:spacing w:after="0" w:line="240" w:lineRule="auto"/>
        <w:ind w:left="0" w:firstLine="0"/>
        <w:jc w:val="both"/>
        <w:rPr>
          <w:rFonts w:cstheme="minorHAnsi"/>
        </w:rPr>
      </w:pPr>
      <w:r w:rsidRPr="00E21514">
        <w:rPr>
          <w:rFonts w:cstheme="minorHAnsi"/>
        </w:rPr>
        <w:t>Okr</w:t>
      </w:r>
      <w:r w:rsidR="00832F15" w:rsidRPr="00E21514">
        <w:rPr>
          <w:rFonts w:cstheme="minorHAnsi"/>
        </w:rPr>
        <w:t>eślenie warunków udziału w postę</w:t>
      </w:r>
      <w:r w:rsidRPr="00E21514">
        <w:rPr>
          <w:rFonts w:cstheme="minorHAnsi"/>
        </w:rPr>
        <w:t>powaniu:</w:t>
      </w:r>
    </w:p>
    <w:p w14:paraId="04983E83" w14:textId="11B1EB5C" w:rsidR="00816936" w:rsidRPr="00E21514" w:rsidRDefault="005A6FB3" w:rsidP="001A6DBE">
      <w:pPr>
        <w:pStyle w:val="Akapitzlist"/>
        <w:numPr>
          <w:ilvl w:val="2"/>
          <w:numId w:val="1"/>
        </w:numPr>
        <w:spacing w:after="0" w:line="240" w:lineRule="auto"/>
        <w:ind w:left="0" w:firstLine="0"/>
        <w:jc w:val="both"/>
        <w:rPr>
          <w:rFonts w:cstheme="minorHAnsi"/>
        </w:rPr>
      </w:pPr>
      <w:bookmarkStart w:id="3" w:name="_Hlk87444757"/>
      <w:r w:rsidRPr="00E21514">
        <w:rPr>
          <w:rFonts w:cstheme="minorHAnsi"/>
        </w:rPr>
        <w:t>Wykonawca spełni warunek udziału w postepowaniu dotyczący sytuacji finansowej</w:t>
      </w:r>
      <w:r w:rsidR="00816936" w:rsidRPr="00E21514">
        <w:rPr>
          <w:rFonts w:cstheme="minorHAnsi"/>
        </w:rPr>
        <w:t xml:space="preserve"> i ekonomicznej</w:t>
      </w:r>
      <w:r w:rsidRPr="00E21514">
        <w:rPr>
          <w:rFonts w:cstheme="minorHAnsi"/>
        </w:rPr>
        <w:t xml:space="preserve">, </w:t>
      </w:r>
      <w:r w:rsidR="002E6C40">
        <w:rPr>
          <w:rFonts w:cstheme="minorHAnsi"/>
        </w:rPr>
        <w:br/>
      </w:r>
      <w:r w:rsidRPr="00E21514">
        <w:rPr>
          <w:rFonts w:cstheme="minorHAnsi"/>
        </w:rPr>
        <w:t xml:space="preserve">o którym mowa w pkt. 5.2.1 lit. </w:t>
      </w:r>
      <w:r w:rsidR="00B025D9">
        <w:rPr>
          <w:rFonts w:cstheme="minorHAnsi"/>
          <w:sz w:val="20"/>
          <w:szCs w:val="20"/>
        </w:rPr>
        <w:t>b</w:t>
      </w:r>
      <w:r w:rsidRPr="007D32FB">
        <w:rPr>
          <w:rFonts w:cstheme="minorHAnsi"/>
          <w:sz w:val="20"/>
          <w:szCs w:val="20"/>
        </w:rPr>
        <w:t>)</w:t>
      </w:r>
      <w:r w:rsidRPr="00E21514">
        <w:rPr>
          <w:rFonts w:cstheme="minorHAnsi"/>
        </w:rPr>
        <w:t xml:space="preserve"> IDW, jeżeli wykaże, że</w:t>
      </w:r>
      <w:r w:rsidR="00816936" w:rsidRPr="00E21514">
        <w:rPr>
          <w:rFonts w:cstheme="minorHAnsi"/>
        </w:rPr>
        <w:t>:</w:t>
      </w:r>
    </w:p>
    <w:p w14:paraId="0CA505E0" w14:textId="5D7FD422" w:rsidR="00B044A5" w:rsidRPr="00E21514" w:rsidRDefault="00D9704E" w:rsidP="001A6DBE">
      <w:pPr>
        <w:pStyle w:val="Akapitzlist"/>
        <w:numPr>
          <w:ilvl w:val="0"/>
          <w:numId w:val="7"/>
        </w:numPr>
        <w:spacing w:after="0" w:line="240" w:lineRule="auto"/>
        <w:ind w:left="0" w:firstLine="0"/>
        <w:jc w:val="both"/>
        <w:rPr>
          <w:rFonts w:cstheme="minorHAnsi"/>
        </w:rPr>
      </w:pPr>
      <w:r>
        <w:rPr>
          <w:rFonts w:cstheme="minorHAnsi"/>
        </w:rPr>
        <w:tab/>
        <w:t>o</w:t>
      </w:r>
      <w:r w:rsidR="00B044A5" w:rsidRPr="00E21514">
        <w:rPr>
          <w:rFonts w:cstheme="minorHAnsi"/>
        </w:rPr>
        <w:t xml:space="preserve">siągnął średnioroczne przychody netto ze sprzedaży za ostatnie trzy lata w kwocie minimum </w:t>
      </w:r>
      <w:r w:rsidR="00B044A5" w:rsidRPr="00E21514">
        <w:rPr>
          <w:rFonts w:cstheme="minorHAnsi"/>
          <w:b/>
        </w:rPr>
        <w:t>10 mln PLN netto</w:t>
      </w:r>
      <w:r w:rsidR="00B044A5" w:rsidRPr="00E21514">
        <w:rPr>
          <w:rFonts w:cstheme="minorHAnsi"/>
        </w:rPr>
        <w:t>, a jeżeli okres prowadzenia działalności jest krótszy – za ten okres.</w:t>
      </w:r>
    </w:p>
    <w:p w14:paraId="31DF20DE" w14:textId="061B6A14" w:rsidR="00B044A5" w:rsidRPr="00E21514" w:rsidRDefault="00D9704E" w:rsidP="001A6DBE">
      <w:pPr>
        <w:pStyle w:val="Akapitzlist"/>
        <w:numPr>
          <w:ilvl w:val="0"/>
          <w:numId w:val="7"/>
        </w:numPr>
        <w:spacing w:after="0" w:line="240" w:lineRule="auto"/>
        <w:ind w:left="0" w:firstLine="0"/>
        <w:jc w:val="both"/>
        <w:rPr>
          <w:rFonts w:cstheme="minorHAnsi"/>
        </w:rPr>
      </w:pPr>
      <w:r>
        <w:rPr>
          <w:rFonts w:cstheme="minorHAnsi"/>
        </w:rPr>
        <w:tab/>
        <w:t>p</w:t>
      </w:r>
      <w:r w:rsidR="00B044A5" w:rsidRPr="00E21514">
        <w:rPr>
          <w:rFonts w:cstheme="minorHAnsi"/>
        </w:rPr>
        <w:t xml:space="preserve">osiada środki finansowe lub zdolność kredytową w wysokości, co najmniej </w:t>
      </w:r>
      <w:r w:rsidR="00FB3D78" w:rsidRPr="00E21514">
        <w:rPr>
          <w:rFonts w:cstheme="minorHAnsi"/>
          <w:b/>
        </w:rPr>
        <w:t>10</w:t>
      </w:r>
      <w:r w:rsidR="00B044A5" w:rsidRPr="00E21514">
        <w:rPr>
          <w:rFonts w:cstheme="minorHAnsi"/>
          <w:b/>
        </w:rPr>
        <w:t xml:space="preserve"> mln zł PLN</w:t>
      </w:r>
      <w:r w:rsidR="00B044A5" w:rsidRPr="00E21514">
        <w:rPr>
          <w:rFonts w:cstheme="minorHAnsi"/>
        </w:rPr>
        <w:t>,</w:t>
      </w:r>
    </w:p>
    <w:p w14:paraId="4FF42A8F" w14:textId="7F6455B3" w:rsidR="009E45FD" w:rsidRPr="00E21514" w:rsidRDefault="00D9704E" w:rsidP="001A6DBE">
      <w:pPr>
        <w:pStyle w:val="Akapitzlist"/>
        <w:numPr>
          <w:ilvl w:val="0"/>
          <w:numId w:val="7"/>
        </w:numPr>
        <w:spacing w:after="0" w:line="240" w:lineRule="auto"/>
        <w:ind w:left="0" w:firstLine="0"/>
        <w:jc w:val="both"/>
        <w:rPr>
          <w:rFonts w:cstheme="minorHAnsi"/>
        </w:rPr>
      </w:pPr>
      <w:r>
        <w:rPr>
          <w:rFonts w:cstheme="minorHAnsi"/>
        </w:rPr>
        <w:tab/>
        <w:t>p</w:t>
      </w:r>
      <w:r w:rsidR="00B044A5" w:rsidRPr="00E21514">
        <w:rPr>
          <w:rFonts w:cstheme="minorHAnsi"/>
        </w:rPr>
        <w:t xml:space="preserve">osiada ważne ubezpieczenie od odpowiedzialności cywilnej </w:t>
      </w:r>
      <w:r w:rsidR="00322508">
        <w:rPr>
          <w:rFonts w:cstheme="minorHAnsi"/>
        </w:rPr>
        <w:t>[</w:t>
      </w:r>
      <w:r w:rsidR="00B044A5" w:rsidRPr="00E21514">
        <w:rPr>
          <w:rFonts w:cstheme="minorHAnsi"/>
        </w:rPr>
        <w:t>OC</w:t>
      </w:r>
      <w:r w:rsidR="00322508">
        <w:rPr>
          <w:rFonts w:cstheme="minorHAnsi"/>
        </w:rPr>
        <w:t>]</w:t>
      </w:r>
      <w:r w:rsidR="00B044A5" w:rsidRPr="00E21514">
        <w:rPr>
          <w:rFonts w:cstheme="minorHAnsi"/>
        </w:rPr>
        <w:t xml:space="preserve"> w zakresie prowadzonej działalności związanej z przedmiotem zamówienia, na sumę gwarancyjną </w:t>
      </w:r>
      <w:r w:rsidR="00322508">
        <w:rPr>
          <w:rFonts w:cstheme="minorHAnsi"/>
        </w:rPr>
        <w:t>[</w:t>
      </w:r>
      <w:r w:rsidR="00B044A5" w:rsidRPr="00E21514">
        <w:rPr>
          <w:rFonts w:cstheme="minorHAnsi"/>
        </w:rPr>
        <w:t>ubezpieczeniową</w:t>
      </w:r>
      <w:r w:rsidR="00322508">
        <w:rPr>
          <w:rFonts w:cstheme="minorHAnsi"/>
        </w:rPr>
        <w:t>]</w:t>
      </w:r>
      <w:r w:rsidR="00B044A5" w:rsidRPr="00E21514">
        <w:rPr>
          <w:rFonts w:cstheme="minorHAnsi"/>
        </w:rPr>
        <w:t xml:space="preserve"> nie mniejszą niż </w:t>
      </w:r>
      <w:r w:rsidR="00B044A5" w:rsidRPr="00E21514">
        <w:rPr>
          <w:rFonts w:cstheme="minorHAnsi"/>
          <w:b/>
        </w:rPr>
        <w:t>10 mln PLN</w:t>
      </w:r>
      <w:r w:rsidR="00B044A5" w:rsidRPr="00E21514">
        <w:rPr>
          <w:rFonts w:cstheme="minorHAnsi"/>
        </w:rPr>
        <w:t xml:space="preserve">. </w:t>
      </w:r>
    </w:p>
    <w:bookmarkEnd w:id="3"/>
    <w:p w14:paraId="6C3083F1" w14:textId="2BD08BB3" w:rsidR="009E45FD" w:rsidRDefault="00322508" w:rsidP="001A6DBE">
      <w:pPr>
        <w:pStyle w:val="Akapitzlist"/>
        <w:spacing w:after="0" w:line="240" w:lineRule="auto"/>
        <w:ind w:left="0"/>
        <w:jc w:val="both"/>
        <w:rPr>
          <w:rFonts w:cstheme="minorHAnsi"/>
        </w:rPr>
      </w:pPr>
      <w:r>
        <w:rPr>
          <w:rFonts w:cstheme="minorHAnsi"/>
        </w:rPr>
        <w:t>[</w:t>
      </w:r>
      <w:r w:rsidR="009E45FD" w:rsidRPr="00E21514">
        <w:rPr>
          <w:rFonts w:cstheme="minorHAnsi"/>
          <w:i/>
        </w:rPr>
        <w:t>W przypadku Wykonawców składających wspólną ofertę</w:t>
      </w:r>
      <w:r w:rsidR="00E73734" w:rsidRPr="00E21514">
        <w:rPr>
          <w:rFonts w:cstheme="minorHAnsi"/>
          <w:i/>
        </w:rPr>
        <w:t>, warunki ekonomiczno</w:t>
      </w:r>
      <w:r w:rsidR="00BD4C5D" w:rsidRPr="00E21514">
        <w:rPr>
          <w:rFonts w:cstheme="minorHAnsi"/>
          <w:i/>
        </w:rPr>
        <w:t>-</w:t>
      </w:r>
      <w:r w:rsidR="00E73734" w:rsidRPr="00E21514">
        <w:rPr>
          <w:rFonts w:cstheme="minorHAnsi"/>
          <w:i/>
        </w:rPr>
        <w:t>finansowe mogą być spełnione łącznie przez Wykonawców składających wspólną ofertę</w:t>
      </w:r>
      <w:r>
        <w:rPr>
          <w:rFonts w:cstheme="minorHAnsi"/>
        </w:rPr>
        <w:t>]</w:t>
      </w:r>
      <w:r w:rsidR="00E73734" w:rsidRPr="00E21514">
        <w:rPr>
          <w:rFonts w:cstheme="minorHAnsi"/>
        </w:rPr>
        <w:t>.</w:t>
      </w:r>
    </w:p>
    <w:p w14:paraId="7A8C14A3" w14:textId="11A3AA13" w:rsidR="00B025D9" w:rsidRPr="00B025D9" w:rsidRDefault="00B025D9" w:rsidP="001A6DBE">
      <w:pPr>
        <w:pStyle w:val="Akapitzlist"/>
        <w:spacing w:after="0" w:line="240" w:lineRule="auto"/>
        <w:ind w:left="0"/>
        <w:jc w:val="both"/>
        <w:rPr>
          <w:rFonts w:cstheme="minorHAnsi"/>
          <w:i/>
        </w:rPr>
      </w:pPr>
      <w:r>
        <w:rPr>
          <w:rFonts w:cstheme="minorHAnsi"/>
          <w:i/>
        </w:rPr>
        <w:t>[</w:t>
      </w:r>
      <w:r w:rsidRPr="00E21514">
        <w:rPr>
          <w:rFonts w:cstheme="minorHAnsi"/>
          <w:i/>
        </w:rPr>
        <w:t xml:space="preserve">Jako kurs przeliczeniowy na PLN danych finansowych wyrażonych w walutach innych niż PLN, należy przyjąć kurs publikowany przez Narodowy Bank Polski z pierwszego dnia roboczego miesiąca, </w:t>
      </w:r>
      <w:r w:rsidRPr="00E21514">
        <w:rPr>
          <w:rFonts w:cstheme="minorHAnsi"/>
          <w:i/>
          <w:iCs/>
        </w:rPr>
        <w:t>w którym zamieszczono ogłoszenie o zamówieniu w Dzienniku Urzędowym Unii Europejskiej</w:t>
      </w:r>
      <w:r>
        <w:rPr>
          <w:rFonts w:cstheme="minorHAnsi"/>
          <w:i/>
          <w:iCs/>
        </w:rPr>
        <w:t>]</w:t>
      </w:r>
      <w:r w:rsidRPr="00E21514">
        <w:rPr>
          <w:rFonts w:cstheme="minorHAnsi"/>
          <w:i/>
        </w:rPr>
        <w:t>.</w:t>
      </w:r>
    </w:p>
    <w:p w14:paraId="4379A02D" w14:textId="790D39B4" w:rsidR="00F3072A" w:rsidRPr="00E21514" w:rsidRDefault="00405A19" w:rsidP="001A6DBE">
      <w:pPr>
        <w:pStyle w:val="Akapitzlist"/>
        <w:numPr>
          <w:ilvl w:val="2"/>
          <w:numId w:val="1"/>
        </w:numPr>
        <w:spacing w:after="0" w:line="240" w:lineRule="auto"/>
        <w:ind w:left="0" w:firstLine="0"/>
        <w:jc w:val="both"/>
        <w:rPr>
          <w:rFonts w:cstheme="minorHAnsi"/>
        </w:rPr>
      </w:pPr>
      <w:r w:rsidRPr="00E21514">
        <w:rPr>
          <w:rFonts w:cstheme="minorHAnsi"/>
        </w:rPr>
        <w:t>Wykonawca spełni warunek dotyczący zdolności</w:t>
      </w:r>
      <w:r w:rsidR="002B687E" w:rsidRPr="00E21514">
        <w:rPr>
          <w:rFonts w:cstheme="minorHAnsi"/>
        </w:rPr>
        <w:t xml:space="preserve"> technicznej lub</w:t>
      </w:r>
      <w:r w:rsidRPr="00E21514">
        <w:rPr>
          <w:rFonts w:cstheme="minorHAnsi"/>
        </w:rPr>
        <w:t xml:space="preserve"> zawodowej, o której mowa w pkt. 5.2.1 lit. </w:t>
      </w:r>
      <w:r w:rsidR="00B025D9" w:rsidRPr="00B025D9">
        <w:rPr>
          <w:rFonts w:cstheme="minorHAnsi"/>
          <w:sz w:val="20"/>
          <w:szCs w:val="20"/>
        </w:rPr>
        <w:t>c</w:t>
      </w:r>
      <w:r w:rsidRPr="00B025D9">
        <w:rPr>
          <w:rFonts w:cstheme="minorHAnsi"/>
          <w:sz w:val="20"/>
          <w:szCs w:val="20"/>
        </w:rPr>
        <w:t>)</w:t>
      </w:r>
      <w:r w:rsidRPr="00E21514">
        <w:rPr>
          <w:rFonts w:cstheme="minorHAnsi"/>
        </w:rPr>
        <w:t xml:space="preserve"> IDW, jeżeli wykaże, że:</w:t>
      </w:r>
    </w:p>
    <w:p w14:paraId="75812302" w14:textId="541CDFB5" w:rsidR="00FD08DD" w:rsidRPr="00E21514" w:rsidRDefault="000F050C" w:rsidP="001A6DBE">
      <w:pPr>
        <w:pStyle w:val="Akapitzlist"/>
        <w:numPr>
          <w:ilvl w:val="0"/>
          <w:numId w:val="5"/>
        </w:numPr>
        <w:spacing w:after="0" w:line="240" w:lineRule="auto"/>
        <w:ind w:left="0" w:firstLine="0"/>
        <w:jc w:val="both"/>
        <w:rPr>
          <w:rFonts w:cstheme="minorHAnsi"/>
        </w:rPr>
      </w:pPr>
      <w:bookmarkStart w:id="4" w:name="_Hlk87444643"/>
      <w:r w:rsidRPr="00E21514">
        <w:rPr>
          <w:rFonts w:cstheme="minorHAnsi"/>
        </w:rPr>
        <w:tab/>
        <w:t>w</w:t>
      </w:r>
      <w:r w:rsidR="00B044A5" w:rsidRPr="00E21514">
        <w:rPr>
          <w:rFonts w:cstheme="minorHAnsi"/>
        </w:rPr>
        <w:t>ykonał w okresie ostatnich 5 lat przed upływem terminu składania ofert, a jeżeli okres prowadzenia działalności jest krótszy – w tym okresie, wykonał co najmniej 2 roboty budowlan</w:t>
      </w:r>
      <w:r w:rsidR="007A7A75" w:rsidRPr="00E21514">
        <w:rPr>
          <w:rFonts w:cstheme="minorHAnsi"/>
        </w:rPr>
        <w:t>e</w:t>
      </w:r>
      <w:r w:rsidR="00B044A5" w:rsidRPr="00E21514">
        <w:rPr>
          <w:rFonts w:cstheme="minorHAnsi"/>
        </w:rPr>
        <w:t xml:space="preserve"> polegając</w:t>
      </w:r>
      <w:r w:rsidR="007A7A75" w:rsidRPr="00E21514">
        <w:rPr>
          <w:rFonts w:cstheme="minorHAnsi"/>
        </w:rPr>
        <w:t>e</w:t>
      </w:r>
      <w:r w:rsidR="00B044A5" w:rsidRPr="00E21514">
        <w:rPr>
          <w:rFonts w:cstheme="minorHAnsi"/>
        </w:rPr>
        <w:t xml:space="preserve"> na budowie </w:t>
      </w:r>
      <w:r w:rsidR="007A7A75" w:rsidRPr="00E21514">
        <w:rPr>
          <w:rFonts w:cstheme="minorHAnsi"/>
        </w:rPr>
        <w:t>sieci wodno-kanalizacyjnych</w:t>
      </w:r>
      <w:r w:rsidR="00B044A5" w:rsidRPr="00E21514">
        <w:rPr>
          <w:rFonts w:cstheme="minorHAnsi"/>
        </w:rPr>
        <w:t xml:space="preserve"> o wartości robót budowlanych nie mniejszej niż </w:t>
      </w:r>
      <w:r w:rsidR="007A7A75" w:rsidRPr="00E21514">
        <w:rPr>
          <w:rFonts w:cstheme="minorHAnsi"/>
        </w:rPr>
        <w:t>2,</w:t>
      </w:r>
      <w:r w:rsidR="00B044A5" w:rsidRPr="00E21514">
        <w:rPr>
          <w:rFonts w:cstheme="minorHAnsi"/>
        </w:rPr>
        <w:t xml:space="preserve">5 mln zł brutto każdej, </w:t>
      </w:r>
    </w:p>
    <w:p w14:paraId="1079306F" w14:textId="2F4BA89F" w:rsidR="00FD08DD" w:rsidRPr="00E21514" w:rsidRDefault="000F050C" w:rsidP="001A6DBE">
      <w:pPr>
        <w:pStyle w:val="Akapitzlist"/>
        <w:numPr>
          <w:ilvl w:val="0"/>
          <w:numId w:val="5"/>
        </w:numPr>
        <w:spacing w:after="0" w:line="240" w:lineRule="auto"/>
        <w:ind w:left="0" w:firstLine="0"/>
        <w:jc w:val="both"/>
        <w:rPr>
          <w:rFonts w:cstheme="minorHAnsi"/>
        </w:rPr>
      </w:pPr>
      <w:r w:rsidRPr="00E21514">
        <w:rPr>
          <w:rFonts w:cstheme="minorHAnsi"/>
        </w:rPr>
        <w:tab/>
        <w:t>w</w:t>
      </w:r>
      <w:r w:rsidR="00FD08DD" w:rsidRPr="00E21514">
        <w:rPr>
          <w:rFonts w:cstheme="minorHAnsi"/>
        </w:rPr>
        <w:t xml:space="preserve">ykonał w okresie ostatnich 5 lat przed upływem terminu składania ofert, a jeżeli okres prowadzenia działalności jest krótszy – w tym okresie, wykonał co najmniej 2 roboty budowlane polegające na </w:t>
      </w:r>
      <w:r w:rsidR="00B044A5" w:rsidRPr="00E21514">
        <w:rPr>
          <w:rFonts w:cstheme="minorHAnsi"/>
        </w:rPr>
        <w:t>zastosowani</w:t>
      </w:r>
      <w:r w:rsidR="00FD08DD" w:rsidRPr="00E21514">
        <w:rPr>
          <w:rFonts w:cstheme="minorHAnsi"/>
        </w:rPr>
        <w:t>u</w:t>
      </w:r>
      <w:r w:rsidR="00B044A5" w:rsidRPr="00E21514">
        <w:rPr>
          <w:rFonts w:cstheme="minorHAnsi"/>
        </w:rPr>
        <w:t xml:space="preserve"> </w:t>
      </w:r>
      <w:proofErr w:type="spellStart"/>
      <w:r w:rsidR="00B044A5" w:rsidRPr="00E21514">
        <w:rPr>
          <w:rFonts w:cstheme="minorHAnsi"/>
        </w:rPr>
        <w:t>prz</w:t>
      </w:r>
      <w:r w:rsidR="00B025D9">
        <w:rPr>
          <w:rFonts w:cstheme="minorHAnsi"/>
        </w:rPr>
        <w:t>e</w:t>
      </w:r>
      <w:r w:rsidR="00B044A5" w:rsidRPr="00E21514">
        <w:rPr>
          <w:rFonts w:cstheme="minorHAnsi"/>
        </w:rPr>
        <w:t>cisku</w:t>
      </w:r>
      <w:proofErr w:type="spellEnd"/>
      <w:r w:rsidR="00B044A5" w:rsidRPr="00E21514">
        <w:rPr>
          <w:rFonts w:cstheme="minorHAnsi"/>
        </w:rPr>
        <w:t xml:space="preserve">/przewiertu sterowanego co najmniej na odcinku </w:t>
      </w:r>
      <w:r w:rsidR="00FD08DD" w:rsidRPr="00E21514">
        <w:rPr>
          <w:rFonts w:cstheme="minorHAnsi"/>
        </w:rPr>
        <w:t>4</w:t>
      </w:r>
      <w:r w:rsidR="00B044A5" w:rsidRPr="00E21514">
        <w:rPr>
          <w:rFonts w:cstheme="minorHAnsi"/>
        </w:rPr>
        <w:t xml:space="preserve"> km</w:t>
      </w:r>
      <w:r w:rsidR="00FD08DD" w:rsidRPr="00E21514">
        <w:rPr>
          <w:rFonts w:cstheme="minorHAnsi"/>
        </w:rPr>
        <w:t xml:space="preserve"> o średnicy przewiertu min </w:t>
      </w:r>
      <w:r w:rsidR="00282C8A" w:rsidRPr="00E21514">
        <w:rPr>
          <w:rFonts w:cstheme="minorHAnsi"/>
        </w:rPr>
        <w:t>Ø</w:t>
      </w:r>
      <w:r w:rsidR="00FD08DD" w:rsidRPr="00E21514">
        <w:rPr>
          <w:rFonts w:cstheme="minorHAnsi"/>
        </w:rPr>
        <w:t xml:space="preserve"> 200 mm,</w:t>
      </w:r>
    </w:p>
    <w:p w14:paraId="2C02C11B" w14:textId="3E555DAD" w:rsidR="00405A19" w:rsidRPr="00E21514" w:rsidRDefault="000F050C" w:rsidP="001A6DBE">
      <w:pPr>
        <w:pStyle w:val="Akapitzlist"/>
        <w:numPr>
          <w:ilvl w:val="0"/>
          <w:numId w:val="5"/>
        </w:numPr>
        <w:spacing w:after="0" w:line="240" w:lineRule="auto"/>
        <w:ind w:left="0" w:firstLine="0"/>
        <w:jc w:val="both"/>
        <w:rPr>
          <w:rFonts w:cstheme="minorHAnsi"/>
        </w:rPr>
      </w:pPr>
      <w:bookmarkStart w:id="5" w:name="_Hlk88206871"/>
      <w:r w:rsidRPr="00E21514">
        <w:rPr>
          <w:rFonts w:cstheme="minorHAnsi"/>
        </w:rPr>
        <w:tab/>
        <w:t>p</w:t>
      </w:r>
      <w:r w:rsidR="00FD08DD" w:rsidRPr="00E21514">
        <w:rPr>
          <w:rFonts w:cstheme="minorHAnsi"/>
        </w:rPr>
        <w:t xml:space="preserve">osiada techniczne możliwości wykonania przewiertu o min </w:t>
      </w:r>
      <w:r w:rsidR="00282C8A" w:rsidRPr="00E21514">
        <w:rPr>
          <w:rFonts w:cstheme="minorHAnsi"/>
        </w:rPr>
        <w:t>Ø</w:t>
      </w:r>
      <w:r w:rsidR="00FD08DD" w:rsidRPr="00E21514">
        <w:rPr>
          <w:rFonts w:cstheme="minorHAnsi"/>
        </w:rPr>
        <w:t xml:space="preserve"> 400 mm</w:t>
      </w:r>
      <w:bookmarkEnd w:id="5"/>
      <w:r w:rsidR="00B025D9">
        <w:rPr>
          <w:rFonts w:cstheme="minorHAnsi"/>
        </w:rPr>
        <w:t>,</w:t>
      </w:r>
    </w:p>
    <w:p w14:paraId="40EB6A9A" w14:textId="5AD19C77" w:rsidR="00FD08DD" w:rsidRPr="00E21514" w:rsidRDefault="000F050C" w:rsidP="001A6DBE">
      <w:pPr>
        <w:pStyle w:val="Akapitzlist"/>
        <w:numPr>
          <w:ilvl w:val="0"/>
          <w:numId w:val="5"/>
        </w:numPr>
        <w:spacing w:after="0" w:line="240" w:lineRule="auto"/>
        <w:ind w:left="0" w:firstLine="0"/>
        <w:jc w:val="both"/>
        <w:rPr>
          <w:rFonts w:cstheme="minorHAnsi"/>
        </w:rPr>
      </w:pPr>
      <w:r w:rsidRPr="00E21514">
        <w:rPr>
          <w:rFonts w:cstheme="minorHAnsi"/>
        </w:rPr>
        <w:tab/>
      </w:r>
      <w:r w:rsidR="005A06AD" w:rsidRPr="005A06AD">
        <w:rPr>
          <w:rFonts w:cstheme="minorHAnsi"/>
        </w:rPr>
        <w:t>wykonał w okresie ostatnich 5 lat przed upływem terminu składania ofert, a jeżeli okres prowadzenia działalności jest krótszy – w tym okresie, wykonał co najmniej 1 robotę budowlaną polegającą na budowie  lub przebudowie przepompowni o charakterze i złożoności technologicznej jak niniejsze zamówienie tj. polegającej na budowie lub przebudowie przepompowni ścieków sanitarnych na czynnie pracującym obiekcie o wartości minimum 4</w:t>
      </w:r>
      <w:r w:rsidR="005A06AD" w:rsidRPr="005A06AD">
        <w:rPr>
          <w:rFonts w:cstheme="minorHAnsi"/>
          <w:b/>
          <w:bCs/>
        </w:rPr>
        <w:t xml:space="preserve"> mln PLN brutto</w:t>
      </w:r>
      <w:r w:rsidR="005A06AD" w:rsidRPr="005A06AD">
        <w:rPr>
          <w:rFonts w:cstheme="minorHAnsi"/>
        </w:rPr>
        <w:t>,</w:t>
      </w:r>
    </w:p>
    <w:p w14:paraId="6A299CAA" w14:textId="0BBF8A66" w:rsidR="00405A19" w:rsidRPr="00E21514" w:rsidRDefault="000F050C" w:rsidP="001A6DBE">
      <w:pPr>
        <w:pStyle w:val="Akapitzlist"/>
        <w:numPr>
          <w:ilvl w:val="0"/>
          <w:numId w:val="5"/>
        </w:numPr>
        <w:spacing w:after="0" w:line="240" w:lineRule="auto"/>
        <w:ind w:left="0" w:firstLine="0"/>
        <w:jc w:val="both"/>
        <w:rPr>
          <w:rFonts w:cstheme="minorHAnsi"/>
        </w:rPr>
      </w:pPr>
      <w:r w:rsidRPr="00E21514">
        <w:rPr>
          <w:rFonts w:cstheme="minorHAnsi"/>
        </w:rPr>
        <w:tab/>
        <w:t>s</w:t>
      </w:r>
      <w:r w:rsidR="00FB6F9C" w:rsidRPr="00E21514">
        <w:rPr>
          <w:rFonts w:cstheme="minorHAnsi"/>
        </w:rPr>
        <w:t xml:space="preserve">kieruje do realizacji </w:t>
      </w:r>
      <w:r w:rsidR="00672A22" w:rsidRPr="00E21514">
        <w:rPr>
          <w:rFonts w:cstheme="minorHAnsi"/>
        </w:rPr>
        <w:t>zamówienia następujące osoby:</w:t>
      </w:r>
    </w:p>
    <w:bookmarkEnd w:id="4"/>
    <w:p w14:paraId="6E763E79" w14:textId="3035BAA9" w:rsidR="00B044A5" w:rsidRPr="00E21514" w:rsidRDefault="00D9704E" w:rsidP="001A6DBE">
      <w:pPr>
        <w:pStyle w:val="Akapitzlist"/>
        <w:numPr>
          <w:ilvl w:val="0"/>
          <w:numId w:val="9"/>
        </w:numPr>
        <w:spacing w:after="0" w:line="240" w:lineRule="auto"/>
        <w:ind w:left="0" w:firstLine="0"/>
        <w:jc w:val="both"/>
        <w:rPr>
          <w:rFonts w:cstheme="minorHAnsi"/>
        </w:rPr>
      </w:pPr>
      <w:r>
        <w:rPr>
          <w:rFonts w:cstheme="minorHAnsi"/>
          <w:b/>
        </w:rPr>
        <w:tab/>
        <w:t>K</w:t>
      </w:r>
      <w:r w:rsidR="00B044A5" w:rsidRPr="00E21514">
        <w:rPr>
          <w:rFonts w:cstheme="minorHAnsi"/>
          <w:b/>
        </w:rPr>
        <w:t xml:space="preserve">ierownik Budowy </w:t>
      </w:r>
      <w:r w:rsidR="00322508">
        <w:rPr>
          <w:rFonts w:cstheme="minorHAnsi"/>
          <w:b/>
        </w:rPr>
        <w:t>[</w:t>
      </w:r>
      <w:r w:rsidR="00B044A5" w:rsidRPr="00E21514">
        <w:rPr>
          <w:rFonts w:cstheme="minorHAnsi"/>
          <w:b/>
        </w:rPr>
        <w:t>Ekspert nr 1</w:t>
      </w:r>
      <w:r w:rsidR="00322508">
        <w:rPr>
          <w:rFonts w:cstheme="minorHAnsi"/>
          <w:b/>
        </w:rPr>
        <w:t>]</w:t>
      </w:r>
      <w:r w:rsidR="00B044A5" w:rsidRPr="00322508">
        <w:rPr>
          <w:rFonts w:cstheme="minorHAnsi"/>
        </w:rPr>
        <w:t>,</w:t>
      </w:r>
      <w:r w:rsidR="00B044A5" w:rsidRPr="00E21514">
        <w:rPr>
          <w:rFonts w:cstheme="minorHAnsi"/>
        </w:rPr>
        <w:t xml:space="preserve"> posiadający następujące doświadczenie i uprawnienia:</w:t>
      </w:r>
    </w:p>
    <w:p w14:paraId="49478A43" w14:textId="4668846C" w:rsidR="00B044A5" w:rsidRPr="00E21514" w:rsidRDefault="004A331E" w:rsidP="001A6DBE">
      <w:pPr>
        <w:spacing w:after="0" w:line="240" w:lineRule="auto"/>
        <w:jc w:val="both"/>
        <w:rPr>
          <w:rFonts w:cstheme="minorHAnsi"/>
        </w:rPr>
      </w:pPr>
      <w:r>
        <w:rPr>
          <w:rFonts w:cstheme="minorHAnsi"/>
        </w:rPr>
        <w:softHyphen/>
        <w:t>-</w:t>
      </w:r>
      <w:r>
        <w:rPr>
          <w:rFonts w:cstheme="minorHAnsi"/>
        </w:rPr>
        <w:tab/>
        <w:t>c</w:t>
      </w:r>
      <w:r w:rsidR="00B044A5" w:rsidRPr="00E21514">
        <w:rPr>
          <w:rFonts w:cstheme="minorHAnsi"/>
        </w:rPr>
        <w:t xml:space="preserve">o najmniej </w:t>
      </w:r>
      <w:r w:rsidR="00B044A5" w:rsidRPr="00E21514">
        <w:rPr>
          <w:rFonts w:cstheme="minorHAnsi"/>
          <w:b/>
        </w:rPr>
        <w:t>5</w:t>
      </w:r>
      <w:r w:rsidR="00B044A5" w:rsidRPr="00E21514">
        <w:rPr>
          <w:rFonts w:cstheme="minorHAnsi"/>
        </w:rPr>
        <w:t xml:space="preserve"> lat doświadczenia na stanowisku kierownika budowy/kierownika robót, licząc od daty uzyskania uprawnień; wykaże, że pełnił obowiązki kierownika budowy na co najmniej </w:t>
      </w:r>
      <w:r w:rsidR="00B044A5" w:rsidRPr="00E21514">
        <w:rPr>
          <w:rFonts w:cstheme="minorHAnsi"/>
          <w:b/>
        </w:rPr>
        <w:t>2</w:t>
      </w:r>
      <w:r w:rsidR="002E6C40">
        <w:rPr>
          <w:rFonts w:cstheme="minorHAnsi"/>
          <w:b/>
        </w:rPr>
        <w:t xml:space="preserve"> [dwu]</w:t>
      </w:r>
      <w:r w:rsidR="00B044A5" w:rsidRPr="00E21514">
        <w:rPr>
          <w:rFonts w:cstheme="minorHAnsi"/>
        </w:rPr>
        <w:t xml:space="preserve"> zakończonych inwestycjach, polegających na wykonaniu </w:t>
      </w:r>
      <w:r w:rsidR="00500BF4" w:rsidRPr="00E21514">
        <w:rPr>
          <w:rFonts w:cstheme="minorHAnsi"/>
        </w:rPr>
        <w:t xml:space="preserve">sieci wodno-kanalizacyjnych </w:t>
      </w:r>
      <w:r w:rsidR="00B044A5" w:rsidRPr="00E21514">
        <w:rPr>
          <w:rFonts w:cstheme="minorHAnsi"/>
        </w:rPr>
        <w:t xml:space="preserve">o wartości </w:t>
      </w:r>
      <w:r w:rsidR="00500BF4" w:rsidRPr="00D9704E">
        <w:rPr>
          <w:rFonts w:cstheme="minorHAnsi"/>
          <w:b/>
          <w:bCs/>
        </w:rPr>
        <w:t>1,</w:t>
      </w:r>
      <w:r w:rsidR="00B044A5" w:rsidRPr="00E21514">
        <w:rPr>
          <w:rFonts w:cstheme="minorHAnsi"/>
          <w:b/>
        </w:rPr>
        <w:t>5 mln</w:t>
      </w:r>
      <w:r w:rsidR="00B044A5" w:rsidRPr="00E21514">
        <w:rPr>
          <w:rFonts w:cstheme="minorHAnsi"/>
        </w:rPr>
        <w:t xml:space="preserve"> </w:t>
      </w:r>
      <w:r w:rsidR="00B044A5" w:rsidRPr="00E21514">
        <w:rPr>
          <w:rFonts w:cstheme="minorHAnsi"/>
          <w:b/>
        </w:rPr>
        <w:t xml:space="preserve">zł </w:t>
      </w:r>
      <w:r w:rsidR="00500BF4" w:rsidRPr="00E21514">
        <w:rPr>
          <w:rFonts w:cstheme="minorHAnsi"/>
          <w:b/>
        </w:rPr>
        <w:t>brutto</w:t>
      </w:r>
      <w:r w:rsidR="00B044A5" w:rsidRPr="00E21514">
        <w:rPr>
          <w:rFonts w:cstheme="minorHAnsi"/>
          <w:b/>
        </w:rPr>
        <w:t xml:space="preserve"> każda</w:t>
      </w:r>
      <w:r w:rsidR="00B044A5" w:rsidRPr="00E21514">
        <w:rPr>
          <w:rFonts w:cstheme="minorHAnsi"/>
        </w:rPr>
        <w:t xml:space="preserve">, </w:t>
      </w:r>
      <w:r w:rsidR="002E6C40">
        <w:rPr>
          <w:rFonts w:cstheme="minorHAnsi"/>
        </w:rPr>
        <w:br/>
      </w:r>
      <w:r w:rsidR="00B044A5" w:rsidRPr="00E21514">
        <w:rPr>
          <w:rFonts w:cstheme="minorHAnsi"/>
        </w:rPr>
        <w:lastRenderedPageBreak/>
        <w:t xml:space="preserve">w tym jednej wykonanej z zastosowaniem </w:t>
      </w:r>
      <w:proofErr w:type="spellStart"/>
      <w:r w:rsidR="00B044A5" w:rsidRPr="00E21514">
        <w:rPr>
          <w:rFonts w:cstheme="minorHAnsi"/>
        </w:rPr>
        <w:t>prz</w:t>
      </w:r>
      <w:r w:rsidR="00B025D9">
        <w:rPr>
          <w:rFonts w:cstheme="minorHAnsi"/>
        </w:rPr>
        <w:t>e</w:t>
      </w:r>
      <w:r w:rsidR="00B044A5" w:rsidRPr="00E21514">
        <w:rPr>
          <w:rFonts w:cstheme="minorHAnsi"/>
        </w:rPr>
        <w:t>cisku</w:t>
      </w:r>
      <w:proofErr w:type="spellEnd"/>
      <w:r w:rsidR="00B044A5" w:rsidRPr="00E21514">
        <w:rPr>
          <w:rFonts w:cstheme="minorHAnsi"/>
        </w:rPr>
        <w:t xml:space="preserve">/przewiertu sterowanego co najmniej </w:t>
      </w:r>
      <w:r w:rsidR="00B044A5" w:rsidRPr="00E21514">
        <w:rPr>
          <w:rFonts w:cstheme="minorHAnsi"/>
          <w:b/>
          <w:bCs/>
        </w:rPr>
        <w:t xml:space="preserve">na odcinku </w:t>
      </w:r>
      <w:r w:rsidR="00500BF4" w:rsidRPr="00E21514">
        <w:rPr>
          <w:rFonts w:cstheme="minorHAnsi"/>
          <w:b/>
          <w:bCs/>
        </w:rPr>
        <w:t>2</w:t>
      </w:r>
      <w:r w:rsidR="00B044A5" w:rsidRPr="00E21514">
        <w:rPr>
          <w:rFonts w:cstheme="minorHAnsi"/>
          <w:b/>
          <w:bCs/>
        </w:rPr>
        <w:t xml:space="preserve"> km</w:t>
      </w:r>
      <w:r w:rsidR="00500BF4" w:rsidRPr="00E21514">
        <w:rPr>
          <w:rFonts w:cstheme="minorHAnsi"/>
        </w:rPr>
        <w:t xml:space="preserve"> </w:t>
      </w:r>
      <w:r w:rsidR="002E6C40">
        <w:rPr>
          <w:rFonts w:cstheme="minorHAnsi"/>
        </w:rPr>
        <w:br/>
      </w:r>
      <w:r w:rsidR="00500BF4" w:rsidRPr="00E21514">
        <w:rPr>
          <w:rFonts w:cstheme="minorHAnsi"/>
        </w:rPr>
        <w:t xml:space="preserve">o średnicy przewiertu min </w:t>
      </w:r>
      <w:r w:rsidR="00282C8A" w:rsidRPr="00E21514">
        <w:rPr>
          <w:rFonts w:cstheme="minorHAnsi"/>
        </w:rPr>
        <w:t>Ø</w:t>
      </w:r>
      <w:r w:rsidR="00500BF4" w:rsidRPr="00E21514">
        <w:rPr>
          <w:rFonts w:cstheme="minorHAnsi"/>
        </w:rPr>
        <w:t xml:space="preserve"> 200 mm,</w:t>
      </w:r>
    </w:p>
    <w:p w14:paraId="5890122B" w14:textId="77777777" w:rsidR="00B044A5" w:rsidRPr="00E21514" w:rsidRDefault="00B044A5" w:rsidP="001A6DBE">
      <w:pPr>
        <w:pStyle w:val="Akapitzlist"/>
        <w:numPr>
          <w:ilvl w:val="0"/>
          <w:numId w:val="10"/>
        </w:numPr>
        <w:spacing w:after="0" w:line="240" w:lineRule="auto"/>
        <w:ind w:left="0" w:firstLine="0"/>
        <w:jc w:val="both"/>
        <w:rPr>
          <w:rFonts w:cstheme="minorHAnsi"/>
        </w:rPr>
      </w:pPr>
      <w:r w:rsidRPr="00E21514">
        <w:rPr>
          <w:rFonts w:cstheme="minorHAnsi"/>
        </w:rPr>
        <w:t>uprawnienia budowlane do kierowania robotami budowlanymi specjalności konstrukcyjno-budowlanej lub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21CD8B80" w14:textId="17D3F10D" w:rsidR="00B044A5" w:rsidRPr="00E21514" w:rsidRDefault="00D9704E" w:rsidP="001A6DBE">
      <w:pPr>
        <w:pStyle w:val="Akapitzlist"/>
        <w:numPr>
          <w:ilvl w:val="0"/>
          <w:numId w:val="9"/>
        </w:numPr>
        <w:spacing w:after="0" w:line="240" w:lineRule="auto"/>
        <w:ind w:left="0" w:firstLine="0"/>
        <w:jc w:val="both"/>
        <w:rPr>
          <w:rFonts w:cstheme="minorHAnsi"/>
        </w:rPr>
      </w:pPr>
      <w:r>
        <w:rPr>
          <w:rFonts w:cstheme="minorHAnsi"/>
          <w:b/>
        </w:rPr>
        <w:tab/>
        <w:t>K</w:t>
      </w:r>
      <w:r w:rsidR="00B044A5" w:rsidRPr="00E21514">
        <w:rPr>
          <w:rFonts w:cstheme="minorHAnsi"/>
          <w:b/>
        </w:rPr>
        <w:t xml:space="preserve">ierownik Robót sanitarnych </w:t>
      </w:r>
      <w:r w:rsidR="00322508">
        <w:rPr>
          <w:rFonts w:cstheme="minorHAnsi"/>
          <w:b/>
        </w:rPr>
        <w:t>[</w:t>
      </w:r>
      <w:r w:rsidR="00B044A5" w:rsidRPr="00E21514">
        <w:rPr>
          <w:rFonts w:cstheme="minorHAnsi"/>
          <w:b/>
        </w:rPr>
        <w:t>Ekspert nr 2</w:t>
      </w:r>
      <w:r w:rsidR="00322508">
        <w:rPr>
          <w:rFonts w:cstheme="minorHAnsi"/>
          <w:b/>
        </w:rPr>
        <w:t>]</w:t>
      </w:r>
      <w:r w:rsidR="00B044A5" w:rsidRPr="00E21514">
        <w:rPr>
          <w:rFonts w:cstheme="minorHAnsi"/>
        </w:rPr>
        <w:t>, posiadający następujące doświadczenie i uprawnienia:</w:t>
      </w:r>
    </w:p>
    <w:p w14:paraId="656D6AF0" w14:textId="31A9513F" w:rsidR="00B044A5" w:rsidRPr="00E21514" w:rsidRDefault="00B044A5" w:rsidP="00990C2A">
      <w:pPr>
        <w:pStyle w:val="Akapitzlist"/>
        <w:numPr>
          <w:ilvl w:val="0"/>
          <w:numId w:val="60"/>
        </w:numPr>
        <w:spacing w:after="0" w:line="240" w:lineRule="auto"/>
        <w:ind w:left="0" w:firstLine="0"/>
        <w:jc w:val="both"/>
        <w:rPr>
          <w:rFonts w:cstheme="minorHAnsi"/>
        </w:rPr>
      </w:pPr>
      <w:r w:rsidRPr="00E21514">
        <w:rPr>
          <w:rFonts w:cstheme="minorHAnsi"/>
        </w:rPr>
        <w:t xml:space="preserve">co najmniej </w:t>
      </w:r>
      <w:r w:rsidRPr="00E21514">
        <w:rPr>
          <w:rFonts w:cstheme="minorHAnsi"/>
          <w:b/>
        </w:rPr>
        <w:t>5 lat</w:t>
      </w:r>
      <w:r w:rsidRPr="00E21514">
        <w:rPr>
          <w:rFonts w:cstheme="minorHAnsi"/>
        </w:rPr>
        <w:t xml:space="preserve"> doświadczenia zawodowego na stanowisku kierownika budowy/kierownika robót, licząc od daty uzyskania uprawnień, wykaże, że pełnił obowiązki kierownika budowy/robót na co najmniej </w:t>
      </w:r>
      <w:r w:rsidR="002E6C40">
        <w:rPr>
          <w:rFonts w:cstheme="minorHAnsi"/>
        </w:rPr>
        <w:br/>
      </w:r>
      <w:r w:rsidRPr="00E21514">
        <w:rPr>
          <w:rFonts w:cstheme="minorHAnsi"/>
          <w:b/>
        </w:rPr>
        <w:t>2</w:t>
      </w:r>
      <w:r w:rsidR="002E6C40">
        <w:rPr>
          <w:rFonts w:cstheme="minorHAnsi"/>
          <w:b/>
        </w:rPr>
        <w:t xml:space="preserve"> [dwu]</w:t>
      </w:r>
      <w:r w:rsidRPr="00E21514">
        <w:rPr>
          <w:rFonts w:cstheme="minorHAnsi"/>
        </w:rPr>
        <w:t xml:space="preserve"> zakończonych inwestycjach polegających na wykonaniu </w:t>
      </w:r>
      <w:r w:rsidR="00F67C61" w:rsidRPr="00E21514">
        <w:rPr>
          <w:rFonts w:cstheme="minorHAnsi"/>
        </w:rPr>
        <w:t xml:space="preserve">sieci wodno-kanalizacyjnych </w:t>
      </w:r>
      <w:r w:rsidRPr="00E21514">
        <w:rPr>
          <w:rFonts w:cstheme="minorHAnsi"/>
        </w:rPr>
        <w:t xml:space="preserve">o wartości </w:t>
      </w:r>
      <w:r w:rsidR="00F67C61" w:rsidRPr="002E6C40">
        <w:rPr>
          <w:rFonts w:cstheme="minorHAnsi"/>
          <w:b/>
          <w:bCs/>
        </w:rPr>
        <w:t>1,</w:t>
      </w:r>
      <w:r w:rsidRPr="00E21514">
        <w:rPr>
          <w:rFonts w:cstheme="minorHAnsi"/>
          <w:b/>
        </w:rPr>
        <w:t xml:space="preserve">5 mln zł </w:t>
      </w:r>
      <w:r w:rsidR="00F67C61" w:rsidRPr="00E21514">
        <w:rPr>
          <w:rFonts w:cstheme="minorHAnsi"/>
          <w:b/>
        </w:rPr>
        <w:t>brutto</w:t>
      </w:r>
      <w:r w:rsidRPr="00E21514">
        <w:rPr>
          <w:rFonts w:cstheme="minorHAnsi"/>
          <w:b/>
        </w:rPr>
        <w:t xml:space="preserve"> każda</w:t>
      </w:r>
      <w:r w:rsidRPr="00E21514">
        <w:rPr>
          <w:rFonts w:cstheme="minorHAnsi"/>
        </w:rPr>
        <w:t xml:space="preserve">, w tym jednej wykonanej z zastosowaniem </w:t>
      </w:r>
      <w:proofErr w:type="spellStart"/>
      <w:r w:rsidRPr="00E21514">
        <w:rPr>
          <w:rFonts w:cstheme="minorHAnsi"/>
        </w:rPr>
        <w:t>prz</w:t>
      </w:r>
      <w:r w:rsidR="00B025D9">
        <w:rPr>
          <w:rFonts w:cstheme="minorHAnsi"/>
        </w:rPr>
        <w:t>e</w:t>
      </w:r>
      <w:r w:rsidRPr="00E21514">
        <w:rPr>
          <w:rFonts w:cstheme="minorHAnsi"/>
        </w:rPr>
        <w:t>cisku</w:t>
      </w:r>
      <w:proofErr w:type="spellEnd"/>
      <w:r w:rsidRPr="00E21514">
        <w:rPr>
          <w:rFonts w:cstheme="minorHAnsi"/>
        </w:rPr>
        <w:t xml:space="preserve">/przewiertu sterowanego co najmniej </w:t>
      </w:r>
      <w:r w:rsidRPr="00E21514">
        <w:rPr>
          <w:rFonts w:cstheme="minorHAnsi"/>
          <w:b/>
          <w:bCs/>
        </w:rPr>
        <w:t>na odcinku 1 km</w:t>
      </w:r>
      <w:r w:rsidR="00322508">
        <w:rPr>
          <w:rFonts w:cstheme="minorHAnsi"/>
        </w:rPr>
        <w:t>,</w:t>
      </w:r>
    </w:p>
    <w:p w14:paraId="31AC774B" w14:textId="77777777" w:rsidR="00B044A5" w:rsidRPr="00E21514" w:rsidRDefault="00B044A5" w:rsidP="00990C2A">
      <w:pPr>
        <w:pStyle w:val="Akapitzlist"/>
        <w:numPr>
          <w:ilvl w:val="0"/>
          <w:numId w:val="60"/>
        </w:numPr>
        <w:spacing w:after="0" w:line="240" w:lineRule="auto"/>
        <w:ind w:left="0" w:firstLine="0"/>
        <w:jc w:val="both"/>
        <w:rPr>
          <w:rFonts w:cstheme="minorHAnsi"/>
        </w:rPr>
      </w:pPr>
      <w:r w:rsidRPr="00E21514">
        <w:rPr>
          <w:rFonts w:cstheme="minorHAnsi"/>
        </w:rP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p w14:paraId="21C71B74" w14:textId="395961C4" w:rsidR="00B044A5" w:rsidRPr="00E21514" w:rsidRDefault="00D9704E" w:rsidP="001A6DBE">
      <w:pPr>
        <w:pStyle w:val="Akapitzlist"/>
        <w:numPr>
          <w:ilvl w:val="0"/>
          <w:numId w:val="9"/>
        </w:numPr>
        <w:spacing w:after="0" w:line="240" w:lineRule="auto"/>
        <w:ind w:left="0" w:firstLine="0"/>
        <w:jc w:val="both"/>
        <w:rPr>
          <w:rFonts w:cstheme="minorHAnsi"/>
        </w:rPr>
      </w:pPr>
      <w:r>
        <w:rPr>
          <w:rFonts w:cstheme="minorHAnsi"/>
          <w:b/>
        </w:rPr>
        <w:tab/>
        <w:t>K</w:t>
      </w:r>
      <w:r w:rsidR="00B044A5" w:rsidRPr="00E21514">
        <w:rPr>
          <w:rFonts w:cstheme="minorHAnsi"/>
          <w:b/>
        </w:rPr>
        <w:t xml:space="preserve">ierownik Robót elektrycznych i </w:t>
      </w:r>
      <w:proofErr w:type="spellStart"/>
      <w:r w:rsidR="00B044A5" w:rsidRPr="00E21514">
        <w:rPr>
          <w:rFonts w:cstheme="minorHAnsi"/>
          <w:b/>
        </w:rPr>
        <w:t>AKPiA</w:t>
      </w:r>
      <w:proofErr w:type="spellEnd"/>
      <w:r w:rsidR="00B044A5" w:rsidRPr="00E21514">
        <w:rPr>
          <w:rFonts w:cstheme="minorHAnsi"/>
          <w:b/>
        </w:rPr>
        <w:t xml:space="preserve"> </w:t>
      </w:r>
      <w:r w:rsidR="00322508">
        <w:rPr>
          <w:rFonts w:cstheme="minorHAnsi"/>
          <w:b/>
        </w:rPr>
        <w:t>[</w:t>
      </w:r>
      <w:r w:rsidR="00B044A5" w:rsidRPr="00E21514">
        <w:rPr>
          <w:rFonts w:cstheme="minorHAnsi"/>
          <w:b/>
        </w:rPr>
        <w:t>Ekspert nr 3</w:t>
      </w:r>
      <w:r w:rsidR="00322508">
        <w:rPr>
          <w:rFonts w:cstheme="minorHAnsi"/>
          <w:b/>
        </w:rPr>
        <w:t>]</w:t>
      </w:r>
      <w:r w:rsidR="00B044A5" w:rsidRPr="00E21514">
        <w:rPr>
          <w:rFonts w:cstheme="minorHAnsi"/>
        </w:rPr>
        <w:t>, posiadający następujące doświadczenie uprawnienia:</w:t>
      </w:r>
    </w:p>
    <w:p w14:paraId="6E74F4E0" w14:textId="35087957" w:rsidR="00B044A5" w:rsidRPr="00E21514" w:rsidRDefault="00B044A5" w:rsidP="001A6DBE">
      <w:pPr>
        <w:pStyle w:val="Akapitzlist"/>
        <w:numPr>
          <w:ilvl w:val="0"/>
          <w:numId w:val="11"/>
        </w:numPr>
        <w:spacing w:after="0" w:line="240" w:lineRule="auto"/>
        <w:ind w:left="0" w:firstLine="0"/>
        <w:jc w:val="both"/>
        <w:rPr>
          <w:rFonts w:cstheme="minorHAnsi"/>
        </w:rPr>
      </w:pPr>
      <w:r w:rsidRPr="00E21514">
        <w:rPr>
          <w:rFonts w:cstheme="minorHAnsi"/>
        </w:rPr>
        <w:t xml:space="preserve">co najmniej </w:t>
      </w:r>
      <w:r w:rsidRPr="00E21514">
        <w:rPr>
          <w:rFonts w:cstheme="minorHAnsi"/>
          <w:b/>
        </w:rPr>
        <w:t>5</w:t>
      </w:r>
      <w:r w:rsidRPr="00E21514">
        <w:rPr>
          <w:rFonts w:cstheme="minorHAnsi"/>
        </w:rPr>
        <w:t xml:space="preserve"> </w:t>
      </w:r>
      <w:r w:rsidRPr="00E21514">
        <w:rPr>
          <w:rFonts w:cstheme="minorHAnsi"/>
          <w:b/>
        </w:rPr>
        <w:t>lat</w:t>
      </w:r>
      <w:r w:rsidRPr="00E21514">
        <w:rPr>
          <w:rFonts w:cstheme="minorHAnsi"/>
        </w:rPr>
        <w:t xml:space="preserve"> doświadczenia zawodowego </w:t>
      </w:r>
      <w:bookmarkStart w:id="6" w:name="_Hlk56164220"/>
      <w:r w:rsidRPr="00E21514">
        <w:rPr>
          <w:rFonts w:cstheme="minorHAnsi"/>
        </w:rPr>
        <w:t>na stanowisku kierownika budowy/</w:t>
      </w:r>
      <w:r w:rsidR="002E6C40" w:rsidRPr="00E21514">
        <w:rPr>
          <w:rFonts w:cstheme="minorHAnsi"/>
        </w:rPr>
        <w:t>kier</w:t>
      </w:r>
      <w:r w:rsidR="002E6C40">
        <w:rPr>
          <w:rFonts w:cstheme="minorHAnsi"/>
        </w:rPr>
        <w:t>ownika</w:t>
      </w:r>
      <w:r w:rsidRPr="00E21514">
        <w:rPr>
          <w:rFonts w:cstheme="minorHAnsi"/>
        </w:rPr>
        <w:t xml:space="preserve"> robót, licząc od dnia uzyskania uprawnień, </w:t>
      </w:r>
      <w:bookmarkEnd w:id="6"/>
    </w:p>
    <w:p w14:paraId="17E31702" w14:textId="77777777" w:rsidR="00B044A5" w:rsidRPr="00E21514" w:rsidRDefault="00B044A5" w:rsidP="001A6DBE">
      <w:pPr>
        <w:pStyle w:val="Akapitzlist"/>
        <w:numPr>
          <w:ilvl w:val="0"/>
          <w:numId w:val="11"/>
        </w:numPr>
        <w:spacing w:after="0" w:line="240" w:lineRule="auto"/>
        <w:ind w:left="0" w:firstLine="0"/>
        <w:jc w:val="both"/>
        <w:rPr>
          <w:rFonts w:cstheme="minorHAnsi"/>
        </w:rPr>
      </w:pPr>
      <w:r w:rsidRPr="00E21514">
        <w:rPr>
          <w:rFonts w:cstheme="minorHAnsi"/>
        </w:rPr>
        <w:t>uprawnienia budowlane do kierowania robotami elektrycznymi w specjalności instalacyjnej w zakresie sieci, instalacji i urządzeń elektrycznych i elektroenergetycznych lub odpowiadające im ważne uprawnienia budowlane, które zostały wydane na podstawie wcześniej obowiązujących przepisów,</w:t>
      </w:r>
    </w:p>
    <w:p w14:paraId="72FDFE8E" w14:textId="78D7861D" w:rsidR="00B044A5" w:rsidRPr="00E21514" w:rsidRDefault="00D9704E" w:rsidP="001A6DBE">
      <w:pPr>
        <w:pStyle w:val="Akapitzlist"/>
        <w:numPr>
          <w:ilvl w:val="0"/>
          <w:numId w:val="9"/>
        </w:numPr>
        <w:spacing w:after="0" w:line="240" w:lineRule="auto"/>
        <w:ind w:left="0" w:firstLine="0"/>
        <w:jc w:val="both"/>
        <w:rPr>
          <w:rFonts w:cstheme="minorHAnsi"/>
        </w:rPr>
      </w:pPr>
      <w:r>
        <w:rPr>
          <w:rFonts w:cstheme="minorHAnsi"/>
          <w:b/>
        </w:rPr>
        <w:tab/>
        <w:t>K</w:t>
      </w:r>
      <w:r w:rsidR="00B044A5" w:rsidRPr="00E21514">
        <w:rPr>
          <w:rFonts w:cstheme="minorHAnsi"/>
          <w:b/>
        </w:rPr>
        <w:t xml:space="preserve">ierownik Robót Drogowych </w:t>
      </w:r>
      <w:r w:rsidR="00322508">
        <w:rPr>
          <w:rFonts w:cstheme="minorHAnsi"/>
          <w:b/>
        </w:rPr>
        <w:t>[</w:t>
      </w:r>
      <w:r w:rsidR="00B044A5" w:rsidRPr="00E21514">
        <w:rPr>
          <w:rFonts w:cstheme="minorHAnsi"/>
          <w:b/>
        </w:rPr>
        <w:t>Ekspert nr 4</w:t>
      </w:r>
      <w:r w:rsidR="00322508">
        <w:rPr>
          <w:rFonts w:cstheme="minorHAnsi"/>
          <w:b/>
        </w:rPr>
        <w:t>]</w:t>
      </w:r>
      <w:r w:rsidR="00322508">
        <w:rPr>
          <w:rFonts w:cstheme="minorHAnsi"/>
          <w:bCs/>
        </w:rPr>
        <w:t>,</w:t>
      </w:r>
      <w:r w:rsidR="00B044A5" w:rsidRPr="00E21514">
        <w:rPr>
          <w:rFonts w:cstheme="minorHAnsi"/>
        </w:rPr>
        <w:t xml:space="preserve"> posiadający następujące doświadczenie i uprawnienia:</w:t>
      </w:r>
    </w:p>
    <w:p w14:paraId="151B7ECE" w14:textId="7AB47D55" w:rsidR="00B044A5" w:rsidRPr="00E21514" w:rsidRDefault="00B044A5" w:rsidP="001A6DBE">
      <w:pPr>
        <w:pStyle w:val="Akapitzlist"/>
        <w:numPr>
          <w:ilvl w:val="0"/>
          <w:numId w:val="12"/>
        </w:numPr>
        <w:spacing w:after="0" w:line="240" w:lineRule="auto"/>
        <w:ind w:left="0" w:firstLine="0"/>
        <w:jc w:val="both"/>
        <w:rPr>
          <w:rFonts w:cstheme="minorHAnsi"/>
        </w:rPr>
      </w:pPr>
      <w:r w:rsidRPr="00E21514">
        <w:rPr>
          <w:rFonts w:cstheme="minorHAnsi"/>
        </w:rPr>
        <w:t xml:space="preserve">co najmniej </w:t>
      </w:r>
      <w:r w:rsidRPr="00E21514">
        <w:rPr>
          <w:rFonts w:cstheme="minorHAnsi"/>
          <w:b/>
        </w:rPr>
        <w:t>5 lat</w:t>
      </w:r>
      <w:r w:rsidRPr="00E21514">
        <w:rPr>
          <w:rFonts w:cstheme="minorHAnsi"/>
        </w:rPr>
        <w:t xml:space="preserve"> doświadczenia zawodowego na stanowisku kierownika budowy/kier</w:t>
      </w:r>
      <w:r w:rsidR="002E6C40">
        <w:rPr>
          <w:rFonts w:cstheme="minorHAnsi"/>
        </w:rPr>
        <w:t>ownika</w:t>
      </w:r>
      <w:r w:rsidRPr="00E21514">
        <w:rPr>
          <w:rFonts w:cstheme="minorHAnsi"/>
        </w:rPr>
        <w:t xml:space="preserve"> robót, licząc od dnia uzyskania uprawnień,</w:t>
      </w:r>
    </w:p>
    <w:p w14:paraId="5ADC69FE" w14:textId="77777777" w:rsidR="00B044A5" w:rsidRPr="00E21514" w:rsidRDefault="00B044A5" w:rsidP="001A6DBE">
      <w:pPr>
        <w:pStyle w:val="Akapitzlist"/>
        <w:numPr>
          <w:ilvl w:val="0"/>
          <w:numId w:val="12"/>
        </w:numPr>
        <w:spacing w:after="0" w:line="240" w:lineRule="auto"/>
        <w:ind w:left="0" w:firstLine="0"/>
        <w:contextualSpacing w:val="0"/>
        <w:jc w:val="both"/>
        <w:rPr>
          <w:rFonts w:cstheme="minorHAnsi"/>
        </w:rPr>
      </w:pPr>
      <w:r w:rsidRPr="00E21514">
        <w:rPr>
          <w:rFonts w:cstheme="minorHAnsi"/>
        </w:rPr>
        <w:t>uprawnienia budowlane do kierowania robotami budowlanymi w specjalności drogowej lub odpowiadające im ważne uprawnienia budowlane, które zostały wydane na podstawie wcześniej obowiązujących przepisów.</w:t>
      </w:r>
    </w:p>
    <w:p w14:paraId="2CFC2136" w14:textId="77777777" w:rsidR="00E302F7" w:rsidRPr="00E21514" w:rsidRDefault="00E302F7" w:rsidP="001A6DBE">
      <w:pPr>
        <w:pStyle w:val="Akapitzlist"/>
        <w:spacing w:after="0" w:line="240" w:lineRule="auto"/>
        <w:ind w:left="0"/>
        <w:contextualSpacing w:val="0"/>
        <w:jc w:val="both"/>
        <w:rPr>
          <w:rFonts w:cstheme="minorHAnsi"/>
          <w:b/>
        </w:rPr>
      </w:pPr>
      <w:r w:rsidRPr="00E21514">
        <w:rPr>
          <w:rFonts w:cstheme="minorHAnsi"/>
          <w:b/>
        </w:rPr>
        <w:t>UWAGI:</w:t>
      </w:r>
    </w:p>
    <w:p w14:paraId="5F92E0E5" w14:textId="3E76E7E9" w:rsidR="00E94B2B" w:rsidRPr="00E21514" w:rsidRDefault="000F050C" w:rsidP="001A6DBE">
      <w:pPr>
        <w:pStyle w:val="Akapitzlist"/>
        <w:numPr>
          <w:ilvl w:val="0"/>
          <w:numId w:val="13"/>
        </w:numPr>
        <w:spacing w:after="0" w:line="240" w:lineRule="auto"/>
        <w:ind w:left="0" w:firstLine="0"/>
        <w:jc w:val="both"/>
        <w:rPr>
          <w:rFonts w:cstheme="minorHAnsi"/>
        </w:rPr>
      </w:pPr>
      <w:r w:rsidRPr="00E21514">
        <w:rPr>
          <w:rFonts w:cstheme="minorHAnsi"/>
        </w:rPr>
        <w:tab/>
        <w:t>Z</w:t>
      </w:r>
      <w:r w:rsidR="00E94B2B" w:rsidRPr="00E21514">
        <w:rPr>
          <w:rFonts w:cstheme="minorHAnsi"/>
        </w:rPr>
        <w:t xml:space="preserve">amawiający dopuszcza pełnienie funkcji Kierownika Budowy i Kierownika Robót </w:t>
      </w:r>
      <w:r w:rsidR="004031A6" w:rsidRPr="00E21514">
        <w:rPr>
          <w:rFonts w:cstheme="minorHAnsi"/>
        </w:rPr>
        <w:t>przez t</w:t>
      </w:r>
      <w:r w:rsidR="00B025D9">
        <w:rPr>
          <w:rFonts w:cstheme="minorHAnsi"/>
        </w:rPr>
        <w:t>ę</w:t>
      </w:r>
      <w:r w:rsidR="004031A6" w:rsidRPr="00E21514">
        <w:rPr>
          <w:rFonts w:cstheme="minorHAnsi"/>
        </w:rPr>
        <w:t xml:space="preserve"> samą osobę pod warunkiem posiadania przez tę osobę wymaganego doświadczenia oraz wymaganych uprawnień branżowych.</w:t>
      </w:r>
    </w:p>
    <w:p w14:paraId="20CA8796" w14:textId="5DE80DDC" w:rsidR="00672A22" w:rsidRPr="00E21514" w:rsidRDefault="000F050C" w:rsidP="001A6DBE">
      <w:pPr>
        <w:pStyle w:val="Akapitzlist"/>
        <w:numPr>
          <w:ilvl w:val="0"/>
          <w:numId w:val="13"/>
        </w:numPr>
        <w:spacing w:after="0" w:line="240" w:lineRule="auto"/>
        <w:ind w:left="0" w:firstLine="0"/>
        <w:jc w:val="both"/>
        <w:rPr>
          <w:rFonts w:cstheme="minorHAnsi"/>
        </w:rPr>
      </w:pPr>
      <w:r w:rsidRPr="00E21514">
        <w:rPr>
          <w:rFonts w:cstheme="minorHAnsi"/>
        </w:rPr>
        <w:tab/>
        <w:t xml:space="preserve">W </w:t>
      </w:r>
      <w:r w:rsidR="009B66A5" w:rsidRPr="00E21514">
        <w:rPr>
          <w:rFonts w:cstheme="minorHAnsi"/>
        </w:rPr>
        <w:t xml:space="preserve">odniesieniu do obywateli państw członkowskich Europejskiego Obszaru Gospodarczego, </w:t>
      </w:r>
      <w:r w:rsidR="002E6C40">
        <w:rPr>
          <w:rFonts w:cstheme="minorHAnsi"/>
        </w:rPr>
        <w:br/>
      </w:r>
      <w:r w:rsidR="009B66A5" w:rsidRPr="00E21514">
        <w:rPr>
          <w:rFonts w:cstheme="minorHAnsi"/>
        </w:rPr>
        <w:t xml:space="preserve">w rozumieniu art. 4a ustawy z dnia 15 grudnia 2000 r. o samorządach zawodowych architektów, inżynierów budownictwa oraz urbanistów </w:t>
      </w:r>
      <w:r w:rsidR="00322508">
        <w:rPr>
          <w:rFonts w:cstheme="minorHAnsi"/>
        </w:rPr>
        <w:t>[</w:t>
      </w:r>
      <w:r w:rsidR="006420EB" w:rsidRPr="00AF3412">
        <w:rPr>
          <w:rFonts w:cstheme="minorHAnsi"/>
          <w:sz w:val="20"/>
          <w:szCs w:val="20"/>
        </w:rPr>
        <w:t xml:space="preserve">tj. </w:t>
      </w:r>
      <w:r w:rsidR="009B66A5" w:rsidRPr="00322508">
        <w:rPr>
          <w:rFonts w:cstheme="minorHAnsi"/>
          <w:sz w:val="20"/>
          <w:szCs w:val="20"/>
        </w:rPr>
        <w:t xml:space="preserve">Dz.U. z </w:t>
      </w:r>
      <w:r w:rsidR="006420EB" w:rsidRPr="00322508">
        <w:rPr>
          <w:rFonts w:cstheme="minorHAnsi"/>
          <w:sz w:val="20"/>
          <w:szCs w:val="20"/>
        </w:rPr>
        <w:t xml:space="preserve">2019 poz. 1117 </w:t>
      </w:r>
      <w:r w:rsidR="009B66A5" w:rsidRPr="00322508">
        <w:rPr>
          <w:rFonts w:cstheme="minorHAnsi"/>
          <w:sz w:val="20"/>
          <w:szCs w:val="20"/>
        </w:rPr>
        <w:t xml:space="preserve">z </w:t>
      </w:r>
      <w:proofErr w:type="spellStart"/>
      <w:r w:rsidR="009B66A5" w:rsidRPr="00322508">
        <w:rPr>
          <w:rFonts w:cstheme="minorHAnsi"/>
          <w:sz w:val="20"/>
          <w:szCs w:val="20"/>
        </w:rPr>
        <w:t>późn</w:t>
      </w:r>
      <w:proofErr w:type="spellEnd"/>
      <w:r w:rsidR="009B66A5" w:rsidRPr="00322508">
        <w:rPr>
          <w:rFonts w:cstheme="minorHAnsi"/>
          <w:sz w:val="20"/>
          <w:szCs w:val="20"/>
        </w:rPr>
        <w:t>. zm.</w:t>
      </w:r>
      <w:r w:rsidR="00322508">
        <w:rPr>
          <w:rFonts w:cstheme="minorHAnsi"/>
        </w:rPr>
        <w:t>]</w:t>
      </w:r>
      <w:r w:rsidR="009B66A5" w:rsidRPr="00E21514">
        <w:rPr>
          <w:rFonts w:cstheme="minorHAnsi"/>
        </w:rPr>
        <w:t xml:space="preserve">,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t>
      </w:r>
      <w:r w:rsidR="002E6C40">
        <w:rPr>
          <w:rFonts w:cstheme="minorHAnsi"/>
        </w:rPr>
        <w:br/>
      </w:r>
      <w:r w:rsidR="009B66A5" w:rsidRPr="00E21514">
        <w:rPr>
          <w:rFonts w:cstheme="minorHAnsi"/>
        </w:rPr>
        <w:t>w ustawie Prawo budowlane.</w:t>
      </w:r>
    </w:p>
    <w:p w14:paraId="14C04988" w14:textId="1A5E501B" w:rsidR="009B66A5" w:rsidRPr="00E21514" w:rsidRDefault="000F050C" w:rsidP="001A6DBE">
      <w:pPr>
        <w:pStyle w:val="Akapitzlist"/>
        <w:numPr>
          <w:ilvl w:val="0"/>
          <w:numId w:val="13"/>
        </w:numPr>
        <w:spacing w:after="0" w:line="240" w:lineRule="auto"/>
        <w:ind w:left="0" w:firstLine="0"/>
        <w:jc w:val="both"/>
        <w:rPr>
          <w:rFonts w:cstheme="minorHAnsi"/>
        </w:rPr>
      </w:pPr>
      <w:r w:rsidRPr="00E21514">
        <w:rPr>
          <w:rFonts w:cstheme="minorHAnsi"/>
        </w:rPr>
        <w:tab/>
        <w:t xml:space="preserve">W </w:t>
      </w:r>
      <w:r w:rsidR="009B66A5" w:rsidRPr="00E21514">
        <w:rPr>
          <w:rFonts w:cstheme="minorHAnsi"/>
        </w:rPr>
        <w:t xml:space="preserve">odniesieniu do obywateli państw członkowskich EOG zastosowanie będzie też miała </w:t>
      </w:r>
      <w:r w:rsidR="006420EB" w:rsidRPr="00E21514">
        <w:rPr>
          <w:rFonts w:cstheme="minorHAnsi"/>
        </w:rPr>
        <w:t xml:space="preserve">Ustawa z dnia 22 grudnia 2015 r. o zasadach uznawania kwalifikacji zawodowych nabytych w państwach członkowskich Unii Europejskiej </w:t>
      </w:r>
      <w:r w:rsidR="00322508">
        <w:rPr>
          <w:rFonts w:cstheme="minorHAnsi"/>
        </w:rPr>
        <w:t>[</w:t>
      </w:r>
      <w:r w:rsidR="006420EB" w:rsidRPr="00322508">
        <w:rPr>
          <w:rFonts w:cstheme="minorHAnsi"/>
          <w:sz w:val="20"/>
          <w:szCs w:val="20"/>
        </w:rPr>
        <w:t xml:space="preserve">tj. </w:t>
      </w:r>
      <w:r w:rsidR="009B66A5" w:rsidRPr="00322508">
        <w:rPr>
          <w:rFonts w:cstheme="minorHAnsi"/>
          <w:sz w:val="20"/>
          <w:szCs w:val="20"/>
        </w:rPr>
        <w:t>Dz. U</w:t>
      </w:r>
      <w:r w:rsidR="006420EB" w:rsidRPr="00322508">
        <w:rPr>
          <w:rFonts w:cstheme="minorHAnsi"/>
          <w:sz w:val="20"/>
          <w:szCs w:val="20"/>
        </w:rPr>
        <w:t xml:space="preserve"> z 2021 r. poz. 1646</w:t>
      </w:r>
      <w:r w:rsidR="00322508">
        <w:rPr>
          <w:rFonts w:cstheme="minorHAnsi"/>
        </w:rPr>
        <w:t>]</w:t>
      </w:r>
      <w:r w:rsidR="009B66A5" w:rsidRPr="00E21514">
        <w:rPr>
          <w:rFonts w:cstheme="minorHAnsi"/>
        </w:rPr>
        <w:t>.</w:t>
      </w:r>
    </w:p>
    <w:p w14:paraId="2FD19730" w14:textId="6B9F1E9D" w:rsidR="00E94B2B" w:rsidRPr="00E21514" w:rsidRDefault="000F050C" w:rsidP="001A6DBE">
      <w:pPr>
        <w:pStyle w:val="Akapitzlist"/>
        <w:numPr>
          <w:ilvl w:val="0"/>
          <w:numId w:val="13"/>
        </w:numPr>
        <w:spacing w:after="0" w:line="240" w:lineRule="auto"/>
        <w:ind w:left="0" w:firstLine="0"/>
        <w:jc w:val="both"/>
        <w:rPr>
          <w:rFonts w:cstheme="minorHAnsi"/>
        </w:rPr>
      </w:pPr>
      <w:r w:rsidRPr="00E21514">
        <w:rPr>
          <w:rFonts w:cstheme="minorHAnsi"/>
        </w:rPr>
        <w:lastRenderedPageBreak/>
        <w:tab/>
        <w:t>W</w:t>
      </w:r>
      <w:r w:rsidR="00E94B2B" w:rsidRPr="00E21514">
        <w:rPr>
          <w:rFonts w:cstheme="minorHAnsi"/>
        </w:rPr>
        <w:t xml:space="preserve">szystkie wymienione powyżej osoby winny legitymować się biegłą znajomością języka polskiego. Zamawiający za spełnienie tego warunku uzna także sytuację, gdy Wykonawca na własny koszt </w:t>
      </w:r>
      <w:r w:rsidR="00B025D9">
        <w:rPr>
          <w:rFonts w:cstheme="minorHAnsi"/>
        </w:rPr>
        <w:t>zapewni</w:t>
      </w:r>
      <w:r w:rsidR="00E94B2B" w:rsidRPr="00E21514">
        <w:rPr>
          <w:rFonts w:cstheme="minorHAnsi"/>
        </w:rPr>
        <w:t xml:space="preserve"> tłumacza języka polskiego, który zapewni stałe i biegłe tłumaczenie w kontaktach pomiędzy Zamawiającym </w:t>
      </w:r>
      <w:r w:rsidR="00B025D9">
        <w:rPr>
          <w:rFonts w:cstheme="minorHAnsi"/>
        </w:rPr>
        <w:br/>
      </w:r>
      <w:r w:rsidR="00E94B2B" w:rsidRPr="00E21514">
        <w:rPr>
          <w:rFonts w:cstheme="minorHAnsi"/>
        </w:rPr>
        <w:t xml:space="preserve">a personelem Wykonawcy, a także zapewni tłumaczenie na bieżąco wszystkich dokumentów związanych </w:t>
      </w:r>
      <w:r w:rsidR="002E6C40">
        <w:rPr>
          <w:rFonts w:cstheme="minorHAnsi"/>
        </w:rPr>
        <w:br/>
      </w:r>
      <w:r w:rsidR="00E94B2B" w:rsidRPr="00E21514">
        <w:rPr>
          <w:rFonts w:cstheme="minorHAnsi"/>
        </w:rPr>
        <w:t>z realizacją przedmiotowego zamówienia stworzonych zarówno przez Wykonawcę, jak i dostarczonych przez Zamawiającego. Wykonawca zatrudniając tłumacza winien wziąć pod uwagę, że zakres przedmiotu zamówienia jest złożony, w związku z tym tłumacz winien być biegły w bezbłędnym i jednoznacznym tłumaczeniu zagadnień technicznych, ekonomicznych i prawnych.</w:t>
      </w:r>
    </w:p>
    <w:p w14:paraId="57B95541" w14:textId="71DCD21D" w:rsidR="00405A19" w:rsidRPr="00E21514" w:rsidRDefault="00101A62" w:rsidP="001A6DBE">
      <w:pPr>
        <w:pStyle w:val="Akapitzlist"/>
        <w:numPr>
          <w:ilvl w:val="2"/>
          <w:numId w:val="1"/>
        </w:numPr>
        <w:spacing w:after="0" w:line="240" w:lineRule="auto"/>
        <w:ind w:left="0" w:firstLine="0"/>
        <w:jc w:val="both"/>
        <w:rPr>
          <w:rFonts w:cstheme="minorHAnsi"/>
        </w:rPr>
      </w:pPr>
      <w:r w:rsidRPr="00E21514">
        <w:rPr>
          <w:rFonts w:cstheme="minorHAnsi"/>
        </w:rPr>
        <w:t xml:space="preserve">Wykonawca w celu potwierdzenia spełniania warunków udziału w postępowaniu, może polegać </w:t>
      </w:r>
      <w:r w:rsidR="002E6C40">
        <w:rPr>
          <w:rFonts w:cstheme="minorHAnsi"/>
        </w:rPr>
        <w:br/>
      </w:r>
      <w:r w:rsidRPr="00E21514">
        <w:rPr>
          <w:rFonts w:cstheme="minorHAnsi"/>
        </w:rPr>
        <w:t>na zdolnościach technicznych lub zawodowych</w:t>
      </w:r>
      <w:r w:rsidR="007039CF" w:rsidRPr="00E21514">
        <w:rPr>
          <w:rFonts w:cstheme="minorHAnsi"/>
        </w:rPr>
        <w:t>, a także sytuacji finansowej lub ekonomicznej</w:t>
      </w:r>
      <w:r w:rsidRPr="00E21514">
        <w:rPr>
          <w:rFonts w:cstheme="minorHAnsi"/>
        </w:rPr>
        <w:t xml:space="preserve"> innych podmiotów, niezależnie od charakteru prawnego łączących go z nim stosunków prawnych.</w:t>
      </w:r>
    </w:p>
    <w:p w14:paraId="6DFE94EB" w14:textId="432777D7" w:rsidR="007B57BD" w:rsidRPr="00E21514" w:rsidRDefault="0023335D" w:rsidP="001A6DBE">
      <w:pPr>
        <w:pStyle w:val="Akapitzlist"/>
        <w:numPr>
          <w:ilvl w:val="2"/>
          <w:numId w:val="1"/>
        </w:numPr>
        <w:spacing w:after="0" w:line="240" w:lineRule="auto"/>
        <w:ind w:left="0" w:firstLine="0"/>
        <w:jc w:val="both"/>
        <w:rPr>
          <w:rFonts w:cstheme="minorHAnsi"/>
        </w:rPr>
      </w:pPr>
      <w:r w:rsidRPr="00E21514">
        <w:rPr>
          <w:rFonts w:cstheme="minorHAnsi"/>
        </w:rPr>
        <w:t xml:space="preserve">Wykonawca, który polega na zdolnościach innych podmiotów, musi udowodnić Zamawiającemu, </w:t>
      </w:r>
      <w:r w:rsidR="007D32FB">
        <w:rPr>
          <w:rFonts w:cstheme="minorHAnsi"/>
        </w:rPr>
        <w:br/>
      </w:r>
      <w:r w:rsidRPr="00E21514">
        <w:rPr>
          <w:rFonts w:cstheme="minorHAnsi"/>
        </w:rPr>
        <w:t>że realizując zamówienie, będzie dysponował niezbędnymi zasobami tych podmiotów, w szczególności składając wraz z ofertą zobowiązanie tych podmiotów do oddania mu do dyspozycji niezbędnych zasobów na potrzeby realizacji zamówienia</w:t>
      </w:r>
      <w:r w:rsidR="00AF0332" w:rsidRPr="00E21514">
        <w:rPr>
          <w:rFonts w:cstheme="minorHAnsi"/>
        </w:rPr>
        <w:t>.</w:t>
      </w:r>
      <w:r w:rsidR="007B57BD" w:rsidRPr="00E21514">
        <w:rPr>
          <w:rFonts w:cstheme="minorHAnsi"/>
        </w:rPr>
        <w:t xml:space="preserve"> W związku z powyższym Wykonawca, który polega na zdolnościach innych podmiotów na zasadach określonych w pkt 5.3.3 IDW zobowiązany jest do przedstawienia w odniesieniu do tych podmiotów dokumentów wymienionych w pkt. 6.5 </w:t>
      </w:r>
      <w:proofErr w:type="spellStart"/>
      <w:r w:rsidR="007B57BD" w:rsidRPr="00E21514">
        <w:rPr>
          <w:rFonts w:cstheme="minorHAnsi"/>
        </w:rPr>
        <w:t>ppkt</w:t>
      </w:r>
      <w:proofErr w:type="spellEnd"/>
      <w:r w:rsidR="007B57BD" w:rsidRPr="00E21514">
        <w:rPr>
          <w:rFonts w:cstheme="minorHAnsi"/>
        </w:rPr>
        <w:t xml:space="preserve"> </w:t>
      </w:r>
      <w:r w:rsidR="007B57BD" w:rsidRPr="00AF3412">
        <w:rPr>
          <w:rFonts w:cstheme="minorHAnsi"/>
          <w:sz w:val="20"/>
          <w:szCs w:val="20"/>
        </w:rPr>
        <w:t>1)-</w:t>
      </w:r>
      <w:r w:rsidR="00572520" w:rsidRPr="00AF3412">
        <w:rPr>
          <w:rFonts w:cstheme="minorHAnsi"/>
          <w:sz w:val="20"/>
          <w:szCs w:val="20"/>
        </w:rPr>
        <w:t>7</w:t>
      </w:r>
      <w:r w:rsidR="007B57BD" w:rsidRPr="00AF3412">
        <w:rPr>
          <w:rFonts w:cstheme="minorHAnsi"/>
          <w:sz w:val="20"/>
          <w:szCs w:val="20"/>
        </w:rPr>
        <w:t>)</w:t>
      </w:r>
      <w:r w:rsidR="00CE1765" w:rsidRPr="00AF3412">
        <w:rPr>
          <w:rFonts w:cstheme="minorHAnsi"/>
          <w:sz w:val="20"/>
          <w:szCs w:val="20"/>
        </w:rPr>
        <w:t xml:space="preserve"> </w:t>
      </w:r>
      <w:r w:rsidR="007B57BD" w:rsidRPr="00E21514">
        <w:rPr>
          <w:rFonts w:cstheme="minorHAnsi"/>
        </w:rPr>
        <w:t>IDW.</w:t>
      </w:r>
    </w:p>
    <w:p w14:paraId="5FD489B3" w14:textId="6489A02D" w:rsidR="00F9442D" w:rsidRPr="00E21514" w:rsidRDefault="00F9442D" w:rsidP="001A6DBE">
      <w:pPr>
        <w:pStyle w:val="Akapitzlist"/>
        <w:numPr>
          <w:ilvl w:val="2"/>
          <w:numId w:val="1"/>
        </w:numPr>
        <w:spacing w:after="0" w:line="240" w:lineRule="auto"/>
        <w:ind w:left="0" w:firstLine="0"/>
        <w:jc w:val="both"/>
        <w:rPr>
          <w:rFonts w:cstheme="minorHAnsi"/>
        </w:rPr>
      </w:pPr>
      <w:r w:rsidRPr="00E21514">
        <w:rPr>
          <w:rFonts w:cstheme="minorHAnsi"/>
        </w:rPr>
        <w:t xml:space="preserve">Zamawiający oceni, czy udostępnione </w:t>
      </w:r>
      <w:r w:rsidR="00990019" w:rsidRPr="00E21514">
        <w:rPr>
          <w:rFonts w:cstheme="minorHAnsi"/>
        </w:rPr>
        <w:t>W</w:t>
      </w:r>
      <w:r w:rsidRPr="00E21514">
        <w:rPr>
          <w:rFonts w:cstheme="minorHAnsi"/>
        </w:rPr>
        <w:t xml:space="preserve">ykonawcy przez inne podmioty zdolności zawodowe lub ich sytuacja finansowa lub ekonomiczna, pozwalają na wykazanie przez </w:t>
      </w:r>
      <w:r w:rsidR="00990019" w:rsidRPr="00E21514">
        <w:rPr>
          <w:rFonts w:cstheme="minorHAnsi"/>
        </w:rPr>
        <w:t>W</w:t>
      </w:r>
      <w:r w:rsidRPr="00E21514">
        <w:rPr>
          <w:rFonts w:cstheme="minorHAnsi"/>
        </w:rPr>
        <w:t xml:space="preserve">ykonawcę spełniania warunków udziału w postępowaniu oraz bada, czy nie zachodzą wobec tego podmiotu podstawy wykluczenia, o których mowa w pkt. 5.4 i 5.5 IDW. </w:t>
      </w:r>
    </w:p>
    <w:p w14:paraId="3CC7A4EE" w14:textId="29D7D80E" w:rsidR="00F9442D" w:rsidRPr="00E21514" w:rsidRDefault="00630165" w:rsidP="001A6DBE">
      <w:pPr>
        <w:pStyle w:val="Akapitzlist"/>
        <w:numPr>
          <w:ilvl w:val="2"/>
          <w:numId w:val="1"/>
        </w:numPr>
        <w:spacing w:after="0" w:line="240" w:lineRule="auto"/>
        <w:ind w:left="0" w:firstLine="0"/>
        <w:jc w:val="both"/>
        <w:rPr>
          <w:rFonts w:cstheme="minorHAnsi"/>
        </w:rPr>
      </w:pPr>
      <w:r w:rsidRPr="00E21514">
        <w:rPr>
          <w:rFonts w:cstheme="minorHAnsi"/>
        </w:rPr>
        <w:t xml:space="preserve">Wykonawca, który polega na sytuacji finansowej lub ekonomicznej innych podmiotów, odpowiada solidarnie z podmiotem, który zobowiązał się do udostępnienia zasobów, za szkodę poniesioną przez </w:t>
      </w:r>
      <w:r w:rsidR="009643DD" w:rsidRPr="00E21514">
        <w:rPr>
          <w:rFonts w:cstheme="minorHAnsi"/>
        </w:rPr>
        <w:t>Z</w:t>
      </w:r>
      <w:r w:rsidRPr="00E21514">
        <w:rPr>
          <w:rFonts w:cstheme="minorHAnsi"/>
        </w:rPr>
        <w:t>amawiającego powstałą w skutek nieudostępnienia tych zasobów, chyba że za nieudostępnienie zasobów nie ponosi winy.</w:t>
      </w:r>
    </w:p>
    <w:p w14:paraId="26AE6475" w14:textId="3647D168" w:rsidR="00F9442D" w:rsidRPr="00E21514" w:rsidRDefault="00630165" w:rsidP="001A6DBE">
      <w:pPr>
        <w:pStyle w:val="Akapitzlist"/>
        <w:numPr>
          <w:ilvl w:val="2"/>
          <w:numId w:val="1"/>
        </w:numPr>
        <w:spacing w:after="0" w:line="240" w:lineRule="auto"/>
        <w:ind w:left="0" w:firstLine="0"/>
        <w:jc w:val="both"/>
        <w:rPr>
          <w:rFonts w:cstheme="minorHAnsi"/>
        </w:rPr>
      </w:pPr>
      <w:r w:rsidRPr="00E21514">
        <w:rPr>
          <w:rFonts w:cstheme="minorHAnsi"/>
        </w:rPr>
        <w:t xml:space="preserve">Jeżeli zdolności zawodowe lub sytuacja ekonomiczna lub finansowa podmiotu, o którym mowa w pkt. 5.3.3 IDW, nie </w:t>
      </w:r>
      <w:r w:rsidR="005D2391" w:rsidRPr="00E21514">
        <w:rPr>
          <w:rFonts w:cstheme="minorHAnsi"/>
        </w:rPr>
        <w:t xml:space="preserve">potwierdzają spełnienia przez </w:t>
      </w:r>
      <w:r w:rsidR="00990019" w:rsidRPr="00E21514">
        <w:rPr>
          <w:rFonts w:cstheme="minorHAnsi"/>
        </w:rPr>
        <w:t>W</w:t>
      </w:r>
      <w:r w:rsidR="005D2391" w:rsidRPr="00E21514">
        <w:rPr>
          <w:rFonts w:cstheme="minorHAnsi"/>
        </w:rPr>
        <w:t xml:space="preserve">ykonawcę warunków udziału w postępowaniu lub zachodzą wobec tych podmiotów podstawy wykluczenia, </w:t>
      </w:r>
      <w:r w:rsidR="009643DD" w:rsidRPr="00E21514">
        <w:rPr>
          <w:rFonts w:cstheme="minorHAnsi"/>
        </w:rPr>
        <w:t>Z</w:t>
      </w:r>
      <w:r w:rsidR="005D2391" w:rsidRPr="00E21514">
        <w:rPr>
          <w:rFonts w:cstheme="minorHAnsi"/>
        </w:rPr>
        <w:t xml:space="preserve">amawiający żąda, aby </w:t>
      </w:r>
      <w:r w:rsidR="00990019" w:rsidRPr="00E21514">
        <w:rPr>
          <w:rFonts w:cstheme="minorHAnsi"/>
        </w:rPr>
        <w:t>W</w:t>
      </w:r>
      <w:r w:rsidR="005D2391" w:rsidRPr="00E21514">
        <w:rPr>
          <w:rFonts w:cstheme="minorHAnsi"/>
        </w:rPr>
        <w:t xml:space="preserve">ykonawca w terminie określonym przez </w:t>
      </w:r>
      <w:r w:rsidR="009643DD" w:rsidRPr="00E21514">
        <w:rPr>
          <w:rFonts w:cstheme="minorHAnsi"/>
        </w:rPr>
        <w:t>Z</w:t>
      </w:r>
      <w:r w:rsidR="005D2391" w:rsidRPr="00E21514">
        <w:rPr>
          <w:rFonts w:cstheme="minorHAnsi"/>
        </w:rPr>
        <w:t>amawiającego:</w:t>
      </w:r>
    </w:p>
    <w:p w14:paraId="0B50B48C" w14:textId="77777777" w:rsidR="005D2391" w:rsidRPr="00E21514" w:rsidRDefault="005D2391" w:rsidP="001A6DBE">
      <w:pPr>
        <w:pStyle w:val="Akapitzlist"/>
        <w:numPr>
          <w:ilvl w:val="0"/>
          <w:numId w:val="14"/>
        </w:numPr>
        <w:spacing w:after="0" w:line="240" w:lineRule="auto"/>
        <w:ind w:left="0" w:firstLine="0"/>
        <w:jc w:val="both"/>
        <w:rPr>
          <w:rFonts w:cstheme="minorHAnsi"/>
        </w:rPr>
      </w:pPr>
      <w:r w:rsidRPr="00E21514">
        <w:rPr>
          <w:rFonts w:cstheme="minorHAnsi"/>
        </w:rPr>
        <w:t>zastąpił ten podmiot innym podmiotem lub podmiotami lub</w:t>
      </w:r>
    </w:p>
    <w:p w14:paraId="322B22BF" w14:textId="77777777" w:rsidR="005D2391" w:rsidRPr="00E21514" w:rsidRDefault="005D2391" w:rsidP="001A6DBE">
      <w:pPr>
        <w:pStyle w:val="Akapitzlist"/>
        <w:numPr>
          <w:ilvl w:val="0"/>
          <w:numId w:val="14"/>
        </w:numPr>
        <w:spacing w:after="0" w:line="240" w:lineRule="auto"/>
        <w:ind w:left="0" w:firstLine="0"/>
        <w:jc w:val="both"/>
        <w:rPr>
          <w:rFonts w:cstheme="minorHAnsi"/>
        </w:rPr>
      </w:pPr>
      <w:r w:rsidRPr="00E21514">
        <w:rPr>
          <w:rFonts w:cstheme="minorHAnsi"/>
        </w:rPr>
        <w:t>zobowiązał się do osobistego wykonania odpowiedniej części zamówienia, jeżeli wykaże zdolności techniczne lub zawodowe lub sytuację finansową lub ekonomiczną, o których mowa w pkt. 5.3.1 oraz 5.3.2 IDW.</w:t>
      </w:r>
    </w:p>
    <w:p w14:paraId="38960674" w14:textId="3F759F97" w:rsidR="00761EF5" w:rsidRPr="00E21514" w:rsidRDefault="00761EF5" w:rsidP="001A6DBE">
      <w:pPr>
        <w:pStyle w:val="Akapitzlist"/>
        <w:numPr>
          <w:ilvl w:val="2"/>
          <w:numId w:val="1"/>
        </w:numPr>
        <w:spacing w:after="0" w:line="240" w:lineRule="auto"/>
        <w:ind w:left="0" w:firstLine="0"/>
        <w:jc w:val="both"/>
        <w:rPr>
          <w:rFonts w:cstheme="minorHAnsi"/>
        </w:rPr>
      </w:pPr>
      <w:r w:rsidRPr="00E21514">
        <w:rPr>
          <w:rFonts w:cstheme="minorHAnsi"/>
        </w:rPr>
        <w:t xml:space="preserve">W przypadku wspólnego ubiegania się o zamówienie przez Wykonawców, oświadczenie wg wzoru na </w:t>
      </w:r>
      <w:r w:rsidRPr="00E21514">
        <w:rPr>
          <w:rFonts w:cstheme="minorHAnsi"/>
          <w:b/>
        </w:rPr>
        <w:t xml:space="preserve">Załączniku nr </w:t>
      </w:r>
      <w:r w:rsidR="00C607A1" w:rsidRPr="00E21514">
        <w:rPr>
          <w:rFonts w:cstheme="minorHAnsi"/>
          <w:b/>
        </w:rPr>
        <w:t>5</w:t>
      </w:r>
      <w:r w:rsidR="00C847F1" w:rsidRPr="00E21514">
        <w:rPr>
          <w:rFonts w:cstheme="minorHAnsi"/>
          <w:b/>
        </w:rPr>
        <w:t xml:space="preserve"> </w:t>
      </w:r>
      <w:r w:rsidRPr="00E21514">
        <w:rPr>
          <w:rFonts w:cstheme="minorHAnsi"/>
          <w:b/>
        </w:rPr>
        <w:t xml:space="preserve">oraz nr </w:t>
      </w:r>
      <w:r w:rsidR="00C607A1" w:rsidRPr="00E21514">
        <w:rPr>
          <w:rFonts w:cstheme="minorHAnsi"/>
          <w:b/>
        </w:rPr>
        <w:t>6</w:t>
      </w:r>
      <w:r w:rsidRPr="00E21514">
        <w:rPr>
          <w:rFonts w:cstheme="minorHAnsi"/>
          <w:b/>
        </w:rPr>
        <w:t xml:space="preserve"> do IDW</w:t>
      </w:r>
      <w:r w:rsidRPr="00E21514">
        <w:rPr>
          <w:rFonts w:cstheme="minorHAnsi"/>
        </w:rPr>
        <w:t xml:space="preserve"> składa każdy z Wykonawców wspólnie ubiegających się o zamówienie. Dokumenty te potwierdzają spełnianie warunków udziału w postępowaniu w zakresie, w którym każdy </w:t>
      </w:r>
      <w:r w:rsidR="002E6C40">
        <w:rPr>
          <w:rFonts w:cstheme="minorHAnsi"/>
        </w:rPr>
        <w:br/>
      </w:r>
      <w:r w:rsidRPr="00E21514">
        <w:rPr>
          <w:rFonts w:cstheme="minorHAnsi"/>
        </w:rPr>
        <w:t>z Wykonawców wykazuje spełnianie warunków udziału w postępowaniu oraz brak podstaw wykluczenia.</w:t>
      </w:r>
    </w:p>
    <w:p w14:paraId="1B371EB9" w14:textId="5CCD0D99" w:rsidR="00373EDD" w:rsidRPr="00E21514" w:rsidRDefault="00FD0FED" w:rsidP="001A6DBE">
      <w:pPr>
        <w:pStyle w:val="Akapitzlist"/>
        <w:numPr>
          <w:ilvl w:val="2"/>
          <w:numId w:val="1"/>
        </w:numPr>
        <w:spacing w:after="0" w:line="240" w:lineRule="auto"/>
        <w:ind w:left="0" w:firstLine="0"/>
        <w:jc w:val="both"/>
        <w:rPr>
          <w:rFonts w:cstheme="minorHAnsi"/>
        </w:rPr>
      </w:pPr>
      <w:r w:rsidRPr="00E21514">
        <w:rPr>
          <w:rFonts w:cstheme="minorHAnsi"/>
        </w:rPr>
        <w:t xml:space="preserve">Zamawiający może na każdym etapie postępowania, uznać, że nie posiada wymaganych zdolności, jeżeli zaangażowanie zasobów technicznych lub zawodowych </w:t>
      </w:r>
      <w:r w:rsidR="00990019" w:rsidRPr="00E21514">
        <w:rPr>
          <w:rFonts w:cstheme="minorHAnsi"/>
        </w:rPr>
        <w:t>W</w:t>
      </w:r>
      <w:r w:rsidRPr="00E21514">
        <w:rPr>
          <w:rFonts w:cstheme="minorHAnsi"/>
        </w:rPr>
        <w:t xml:space="preserve">ykonawcy w inne przedsięwzięcia gospodarcze </w:t>
      </w:r>
      <w:r w:rsidR="00990019" w:rsidRPr="00E21514">
        <w:rPr>
          <w:rFonts w:cstheme="minorHAnsi"/>
        </w:rPr>
        <w:t>W</w:t>
      </w:r>
      <w:r w:rsidRPr="00E21514">
        <w:rPr>
          <w:rFonts w:cstheme="minorHAnsi"/>
        </w:rPr>
        <w:t>ykonawcy może mieć negatywny wpływ na realizację zamówienia.</w:t>
      </w:r>
    </w:p>
    <w:p w14:paraId="6A61D436" w14:textId="48905EB1" w:rsidR="00C54DAA" w:rsidRPr="00E21514" w:rsidRDefault="00373EDD" w:rsidP="001A6DBE">
      <w:pPr>
        <w:pStyle w:val="Akapitzlist"/>
        <w:numPr>
          <w:ilvl w:val="1"/>
          <w:numId w:val="1"/>
        </w:numPr>
        <w:spacing w:after="0" w:line="240" w:lineRule="auto"/>
        <w:ind w:left="0" w:firstLine="0"/>
        <w:contextualSpacing w:val="0"/>
        <w:jc w:val="both"/>
        <w:rPr>
          <w:rFonts w:cstheme="minorHAnsi"/>
        </w:rPr>
      </w:pPr>
      <w:r w:rsidRPr="00E21514">
        <w:rPr>
          <w:rFonts w:cstheme="minorHAnsi"/>
        </w:rPr>
        <w:t>Z post</w:t>
      </w:r>
      <w:r w:rsidR="00EC20B3" w:rsidRPr="00E21514">
        <w:rPr>
          <w:rFonts w:cstheme="minorHAnsi"/>
        </w:rPr>
        <w:t>ę</w:t>
      </w:r>
      <w:r w:rsidRPr="00E21514">
        <w:rPr>
          <w:rFonts w:cstheme="minorHAnsi"/>
        </w:rPr>
        <w:t>powania o udzielenie zamówienia wyklucza się:</w:t>
      </w:r>
    </w:p>
    <w:p w14:paraId="6E0448F8" w14:textId="6DB05597" w:rsidR="00695076" w:rsidRPr="00E21514" w:rsidRDefault="00990019" w:rsidP="001A6DBE">
      <w:pPr>
        <w:pStyle w:val="Akapitzlist"/>
        <w:numPr>
          <w:ilvl w:val="5"/>
          <w:numId w:val="1"/>
        </w:numPr>
        <w:spacing w:after="0" w:line="240" w:lineRule="auto"/>
        <w:ind w:left="0" w:firstLine="0"/>
        <w:rPr>
          <w:rFonts w:cstheme="minorHAnsi"/>
        </w:rPr>
      </w:pPr>
      <w:r w:rsidRPr="00E21514">
        <w:rPr>
          <w:rFonts w:cstheme="minorHAnsi"/>
        </w:rPr>
        <w:t>W</w:t>
      </w:r>
      <w:r w:rsidR="00695076" w:rsidRPr="00E21514">
        <w:rPr>
          <w:rFonts w:cstheme="minorHAnsi"/>
        </w:rPr>
        <w:t>ykonawcę, który nie wykazał spełniania warunków udziału w post</w:t>
      </w:r>
      <w:r w:rsidR="002E5A61" w:rsidRPr="00E21514">
        <w:rPr>
          <w:rFonts w:cstheme="minorHAnsi"/>
        </w:rPr>
        <w:t>ę</w:t>
      </w:r>
      <w:r w:rsidR="00695076" w:rsidRPr="00E21514">
        <w:rPr>
          <w:rFonts w:cstheme="minorHAnsi"/>
        </w:rPr>
        <w:t>powaniu lub nie wykazał braku podstaw wykluczenia;</w:t>
      </w:r>
    </w:p>
    <w:p w14:paraId="73B59256" w14:textId="0314BC38" w:rsidR="00ED1114" w:rsidRPr="00E21514" w:rsidRDefault="00695076" w:rsidP="001A6DBE">
      <w:pPr>
        <w:pStyle w:val="Akapitzlist"/>
        <w:numPr>
          <w:ilvl w:val="5"/>
          <w:numId w:val="1"/>
        </w:numPr>
        <w:spacing w:after="0" w:line="240" w:lineRule="auto"/>
        <w:ind w:left="0" w:firstLine="0"/>
        <w:jc w:val="both"/>
        <w:rPr>
          <w:rFonts w:cstheme="minorHAnsi"/>
        </w:rPr>
      </w:pPr>
      <w:r w:rsidRPr="00E21514">
        <w:rPr>
          <w:rFonts w:cstheme="minorHAnsi"/>
        </w:rPr>
        <w:t>b</w:t>
      </w:r>
      <w:r w:rsidR="00ED1114" w:rsidRPr="00E21514">
        <w:rPr>
          <w:rFonts w:cstheme="minorHAnsi"/>
        </w:rPr>
        <w:t>ędącego osobą fizyczną, którego prawomocnie skazano za przestępstwo:</w:t>
      </w:r>
    </w:p>
    <w:p w14:paraId="07C3FDA9" w14:textId="015B7E3A"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lastRenderedPageBreak/>
        <w:t>udziału w zorganizowanej grupie przestępczej albo związku mającym na celu popełnienie</w:t>
      </w:r>
      <w:r w:rsidR="004265DD" w:rsidRPr="00E21514">
        <w:rPr>
          <w:rFonts w:cstheme="minorHAnsi"/>
        </w:rPr>
        <w:t xml:space="preserve"> </w:t>
      </w:r>
      <w:r w:rsidRPr="00E21514">
        <w:rPr>
          <w:rFonts w:cstheme="minorHAnsi"/>
        </w:rPr>
        <w:t>przestępstwa lub przestępstwa skarbowego, o którym mowa w art. 258 Kodeksu</w:t>
      </w:r>
      <w:r w:rsidR="004265DD" w:rsidRPr="00E21514">
        <w:rPr>
          <w:rFonts w:cstheme="minorHAnsi"/>
        </w:rPr>
        <w:t xml:space="preserve"> </w:t>
      </w:r>
      <w:r w:rsidRPr="00E21514">
        <w:rPr>
          <w:rFonts w:cstheme="minorHAnsi"/>
        </w:rPr>
        <w:t xml:space="preserve">karnego, </w:t>
      </w:r>
    </w:p>
    <w:p w14:paraId="04E6E3BC" w14:textId="6C41A802"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 xml:space="preserve">handlu ludźmi, o którym mowa w art. 189a Kodeksu karnego, </w:t>
      </w:r>
    </w:p>
    <w:p w14:paraId="381083AD" w14:textId="664EA90D" w:rsidR="00ED1114" w:rsidRPr="004E295B" w:rsidRDefault="00ED1114" w:rsidP="00990C2A">
      <w:pPr>
        <w:pStyle w:val="Akapitzlist"/>
        <w:numPr>
          <w:ilvl w:val="1"/>
          <w:numId w:val="57"/>
        </w:numPr>
        <w:spacing w:after="0" w:line="240" w:lineRule="auto"/>
        <w:ind w:left="0" w:firstLine="0"/>
        <w:jc w:val="both"/>
        <w:rPr>
          <w:rFonts w:cstheme="minorHAnsi"/>
          <w:color w:val="000000" w:themeColor="text1"/>
        </w:rPr>
      </w:pPr>
      <w:r w:rsidRPr="00E21514">
        <w:rPr>
          <w:rFonts w:cstheme="minorHAnsi"/>
        </w:rPr>
        <w:t>o którym mowa w art. 228-230a, art. 250a Kodeksu karnego lub w art. 46</w:t>
      </w:r>
      <w:r w:rsidR="00FB05BD">
        <w:rPr>
          <w:rFonts w:cstheme="minorHAnsi"/>
        </w:rPr>
        <w:t>, 47</w:t>
      </w:r>
      <w:r w:rsidRPr="00E21514">
        <w:rPr>
          <w:rFonts w:cstheme="minorHAnsi"/>
        </w:rPr>
        <w:t xml:space="preserve"> lub art. 48 </w:t>
      </w:r>
      <w:r w:rsidR="004265DD" w:rsidRPr="00E21514">
        <w:rPr>
          <w:rFonts w:cstheme="minorHAnsi"/>
        </w:rPr>
        <w:t xml:space="preserve"> </w:t>
      </w:r>
      <w:r w:rsidRPr="00E21514">
        <w:rPr>
          <w:rFonts w:cstheme="minorHAnsi"/>
        </w:rPr>
        <w:t xml:space="preserve">ustawy z dnia </w:t>
      </w:r>
      <w:r w:rsidR="002E6C40">
        <w:rPr>
          <w:rFonts w:cstheme="minorHAnsi"/>
        </w:rPr>
        <w:br/>
      </w:r>
      <w:r w:rsidRPr="00E21514">
        <w:rPr>
          <w:rFonts w:cstheme="minorHAnsi"/>
        </w:rPr>
        <w:t>25 czerwca 2010 r. o sporcie</w:t>
      </w:r>
      <w:r w:rsidR="004E295B">
        <w:rPr>
          <w:rFonts w:cstheme="minorHAnsi"/>
        </w:rPr>
        <w:t xml:space="preserve"> </w:t>
      </w:r>
      <w:r w:rsidR="004E295B" w:rsidRPr="004E295B">
        <w:rPr>
          <w:rFonts w:cstheme="minorHAnsi"/>
          <w:sz w:val="20"/>
          <w:szCs w:val="20"/>
        </w:rPr>
        <w:t>[Dz.U. 2010.127.857]</w:t>
      </w:r>
      <w:r w:rsidR="00FB05BD">
        <w:rPr>
          <w:rFonts w:cstheme="minorHAnsi"/>
        </w:rPr>
        <w:t xml:space="preserve">; </w:t>
      </w:r>
      <w:r w:rsidR="00FB05BD" w:rsidRPr="004E295B">
        <w:rPr>
          <w:rFonts w:cstheme="minorHAnsi"/>
          <w:color w:val="000000" w:themeColor="text1"/>
        </w:rPr>
        <w:t>art. 54 ust. 1–4 ustawy z 12 maja 2011 r. o refundacji leków, środków spożywczych specjalnego przeznaczenia żywieniowego oraz wyrobów medycznych</w:t>
      </w:r>
      <w:r w:rsidR="00B025D9" w:rsidRPr="004E295B">
        <w:rPr>
          <w:rFonts w:cstheme="minorHAnsi"/>
          <w:color w:val="000000" w:themeColor="text1"/>
        </w:rPr>
        <w:t xml:space="preserve"> </w:t>
      </w:r>
      <w:r w:rsidR="004E295B" w:rsidRPr="004E295B">
        <w:rPr>
          <w:rFonts w:cstheme="minorHAnsi"/>
          <w:color w:val="000000" w:themeColor="text1"/>
          <w:sz w:val="20"/>
          <w:szCs w:val="20"/>
        </w:rPr>
        <w:t>[</w:t>
      </w:r>
      <w:r w:rsidR="00B025D9" w:rsidRPr="004E295B">
        <w:rPr>
          <w:rFonts w:cstheme="minorHAnsi"/>
          <w:color w:val="000000" w:themeColor="text1"/>
          <w:sz w:val="20"/>
          <w:szCs w:val="20"/>
        </w:rPr>
        <w:t>Dz.U.</w:t>
      </w:r>
      <w:r w:rsidR="00FB05BD" w:rsidRPr="004E295B">
        <w:rPr>
          <w:rFonts w:cstheme="minorHAnsi"/>
          <w:color w:val="000000" w:themeColor="text1"/>
          <w:sz w:val="20"/>
          <w:szCs w:val="20"/>
        </w:rPr>
        <w:t xml:space="preserve"> </w:t>
      </w:r>
      <w:r w:rsidR="004E295B">
        <w:rPr>
          <w:rFonts w:cstheme="minorHAnsi"/>
          <w:color w:val="000000" w:themeColor="text1"/>
          <w:sz w:val="20"/>
          <w:szCs w:val="20"/>
        </w:rPr>
        <w:t>2021.523]</w:t>
      </w:r>
      <w:r w:rsidR="004E295B" w:rsidRPr="004E295B">
        <w:rPr>
          <w:rFonts w:cstheme="minorHAnsi"/>
          <w:color w:val="000000" w:themeColor="text1"/>
        </w:rPr>
        <w:t>,</w:t>
      </w:r>
    </w:p>
    <w:p w14:paraId="3901EBDF" w14:textId="7DAF14AC"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finansowania przestępstwa o charakterze terrorystycznym, o którym mowa w</w:t>
      </w:r>
      <w:r w:rsidR="004265DD" w:rsidRPr="00E21514">
        <w:rPr>
          <w:rFonts w:cstheme="minorHAnsi"/>
        </w:rPr>
        <w:t xml:space="preserve"> </w:t>
      </w:r>
      <w:r w:rsidRPr="00E21514">
        <w:rPr>
          <w:rFonts w:cstheme="minorHAnsi"/>
        </w:rPr>
        <w:t xml:space="preserve">art. 165a Kodeksu karnego, lub przestępstwo udaremniania lub utrudniania </w:t>
      </w:r>
      <w:r w:rsidR="004265DD" w:rsidRPr="00E21514">
        <w:rPr>
          <w:rFonts w:cstheme="minorHAnsi"/>
        </w:rPr>
        <w:t xml:space="preserve"> </w:t>
      </w:r>
      <w:r w:rsidRPr="00E21514">
        <w:rPr>
          <w:rFonts w:cstheme="minorHAnsi"/>
        </w:rPr>
        <w:t>stwierdzenia przestępnego pochodzenia pieniędzy lub ukrywania ich pochodzenia, o którym mowa w art. 299 Kodeksu karnego,</w:t>
      </w:r>
    </w:p>
    <w:p w14:paraId="5BB5ACA0" w14:textId="7D3B69D5"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 xml:space="preserve">o charakterze terrorystycznym, o którym mowa w art. 115 § 20 Kodeksu karnego, lub mające na celu popełnienie tego przestępstwa, </w:t>
      </w:r>
    </w:p>
    <w:p w14:paraId="356C6096" w14:textId="4FA32801"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AF3412">
        <w:rPr>
          <w:rFonts w:cstheme="minorHAnsi"/>
        </w:rPr>
        <w:t>[</w:t>
      </w:r>
      <w:r w:rsidRPr="00AF3412">
        <w:rPr>
          <w:rFonts w:cstheme="minorHAnsi"/>
          <w:sz w:val="20"/>
          <w:szCs w:val="20"/>
        </w:rPr>
        <w:t xml:space="preserve">Dz. U. </w:t>
      </w:r>
      <w:r w:rsidR="004476AB" w:rsidRPr="00AF3412">
        <w:rPr>
          <w:rFonts w:cstheme="minorHAnsi"/>
          <w:sz w:val="20"/>
          <w:szCs w:val="20"/>
        </w:rPr>
        <w:t xml:space="preserve">2021 </w:t>
      </w:r>
      <w:r w:rsidRPr="00AF3412">
        <w:rPr>
          <w:rFonts w:cstheme="minorHAnsi"/>
          <w:sz w:val="20"/>
          <w:szCs w:val="20"/>
        </w:rPr>
        <w:t xml:space="preserve">poz. </w:t>
      </w:r>
      <w:r w:rsidR="002C3379" w:rsidRPr="00AF3412">
        <w:rPr>
          <w:rFonts w:cstheme="minorHAnsi"/>
          <w:sz w:val="20"/>
          <w:szCs w:val="20"/>
        </w:rPr>
        <w:t>1745</w:t>
      </w:r>
      <w:r w:rsidR="00AF3412">
        <w:rPr>
          <w:rFonts w:cstheme="minorHAnsi"/>
        </w:rPr>
        <w:t>]</w:t>
      </w:r>
      <w:r w:rsidRPr="00E21514">
        <w:rPr>
          <w:rFonts w:cstheme="minorHAnsi"/>
        </w:rPr>
        <w:t>,</w:t>
      </w:r>
    </w:p>
    <w:p w14:paraId="236480BF" w14:textId="019975A2" w:rsidR="00ED1114"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B4689A" w14:textId="5C2D4753" w:rsidR="004265DD" w:rsidRPr="00E21514" w:rsidRDefault="00ED1114" w:rsidP="00990C2A">
      <w:pPr>
        <w:pStyle w:val="Akapitzlist"/>
        <w:numPr>
          <w:ilvl w:val="1"/>
          <w:numId w:val="57"/>
        </w:numPr>
        <w:spacing w:after="0" w:line="240" w:lineRule="auto"/>
        <w:ind w:left="0" w:firstLine="0"/>
        <w:jc w:val="both"/>
        <w:rPr>
          <w:rFonts w:cstheme="minorHAnsi"/>
        </w:rPr>
      </w:pPr>
      <w:r w:rsidRPr="00E21514">
        <w:rPr>
          <w:rFonts w:cstheme="minorHAnsi"/>
        </w:rPr>
        <w:t>o którym mowa w art. 9 ust. 1 i 3 lub art. 10 ustawy z dnia 15 czerwca 2012</w:t>
      </w:r>
      <w:r w:rsidR="007D32FB">
        <w:rPr>
          <w:rFonts w:cstheme="minorHAnsi"/>
        </w:rPr>
        <w:t xml:space="preserve"> </w:t>
      </w:r>
      <w:r w:rsidRPr="00E21514">
        <w:rPr>
          <w:rFonts w:cstheme="minorHAnsi"/>
        </w:rPr>
        <w:t>r. o skutkach</w:t>
      </w:r>
      <w:r w:rsidR="004265DD" w:rsidRPr="00E21514">
        <w:rPr>
          <w:rFonts w:cstheme="minorHAnsi"/>
        </w:rPr>
        <w:t xml:space="preserve"> </w:t>
      </w:r>
      <w:r w:rsidRPr="00E21514">
        <w:rPr>
          <w:rFonts w:cstheme="minorHAnsi"/>
        </w:rPr>
        <w:t>powierzania wykonywania pracy cudzoziemcom przebywającym wbrew przepisom na terytorium Rzeczypospolitej Polskiej</w:t>
      </w:r>
    </w:p>
    <w:p w14:paraId="5BF2549B" w14:textId="5687D99E" w:rsidR="00ED1114" w:rsidRPr="00E21514" w:rsidRDefault="00ED1114" w:rsidP="001A6DBE">
      <w:pPr>
        <w:spacing w:after="0" w:line="240" w:lineRule="auto"/>
        <w:jc w:val="both"/>
        <w:rPr>
          <w:rFonts w:cstheme="minorHAnsi"/>
        </w:rPr>
      </w:pPr>
      <w:r w:rsidRPr="00E21514">
        <w:rPr>
          <w:rFonts w:cstheme="minorHAnsi"/>
        </w:rPr>
        <w:t xml:space="preserve">– lub za odpowiedni czyn zabroniony określony w przepisach prawa obcego; </w:t>
      </w:r>
    </w:p>
    <w:p w14:paraId="03E98B51" w14:textId="7B219B14" w:rsidR="00ED1114" w:rsidRPr="00E21514" w:rsidRDefault="00ED1114" w:rsidP="001A6DBE">
      <w:pPr>
        <w:pStyle w:val="Akapitzlist"/>
        <w:numPr>
          <w:ilvl w:val="0"/>
          <w:numId w:val="14"/>
        </w:numPr>
        <w:spacing w:after="0" w:line="240" w:lineRule="auto"/>
        <w:ind w:left="0" w:firstLine="0"/>
        <w:jc w:val="both"/>
        <w:rPr>
          <w:rFonts w:cstheme="minorHAnsi"/>
        </w:rPr>
      </w:pPr>
      <w:r w:rsidRPr="00E21514">
        <w:rPr>
          <w:rFonts w:cs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5473FC" w:rsidRPr="00E21514">
        <w:rPr>
          <w:rFonts w:cstheme="minorHAnsi"/>
        </w:rPr>
        <w:t>p</w:t>
      </w:r>
      <w:r w:rsidRPr="00E21514">
        <w:rPr>
          <w:rFonts w:cstheme="minorHAnsi"/>
        </w:rPr>
        <w:t>pkt</w:t>
      </w:r>
      <w:proofErr w:type="spellEnd"/>
      <w:r w:rsidRPr="00E21514">
        <w:rPr>
          <w:rFonts w:cstheme="minorHAnsi"/>
        </w:rPr>
        <w:t xml:space="preserve"> </w:t>
      </w:r>
      <w:r w:rsidR="00572520" w:rsidRPr="00AF3412">
        <w:rPr>
          <w:rFonts w:cstheme="minorHAnsi"/>
          <w:sz w:val="20"/>
          <w:szCs w:val="20"/>
        </w:rPr>
        <w:t>2</w:t>
      </w:r>
      <w:r w:rsidR="005473FC" w:rsidRPr="00AF3412">
        <w:rPr>
          <w:rFonts w:cstheme="minorHAnsi"/>
          <w:sz w:val="20"/>
          <w:szCs w:val="20"/>
        </w:rPr>
        <w:t>)</w:t>
      </w:r>
      <w:r w:rsidRPr="00E21514">
        <w:rPr>
          <w:rFonts w:cstheme="minorHAnsi"/>
        </w:rPr>
        <w:t>;</w:t>
      </w:r>
    </w:p>
    <w:p w14:paraId="5BE52839" w14:textId="06CF5CBC" w:rsidR="00ED1114" w:rsidRPr="00E21514" w:rsidRDefault="00ED1114" w:rsidP="001A6DBE">
      <w:pPr>
        <w:pStyle w:val="Akapitzlist"/>
        <w:numPr>
          <w:ilvl w:val="0"/>
          <w:numId w:val="14"/>
        </w:numPr>
        <w:spacing w:after="0" w:line="240" w:lineRule="auto"/>
        <w:ind w:left="0" w:firstLine="0"/>
        <w:jc w:val="both"/>
        <w:rPr>
          <w:rFonts w:cstheme="minorHAnsi"/>
        </w:rPr>
      </w:pPr>
      <w:r w:rsidRPr="00E21514">
        <w:rPr>
          <w:rFonts w:cstheme="minorHAnsi"/>
        </w:rPr>
        <w:t>wobec którego wydano prawomocny wyrok sądu lub ostateczną decyzję administracyjną</w:t>
      </w:r>
      <w:r w:rsidR="004265DD" w:rsidRPr="00E21514">
        <w:rPr>
          <w:rFonts w:cstheme="minorHAnsi"/>
        </w:rPr>
        <w:t xml:space="preserve"> </w:t>
      </w:r>
      <w:r w:rsidRPr="00E21514">
        <w:rPr>
          <w:rFonts w:cstheme="minorHAnsi"/>
        </w:rPr>
        <w:t xml:space="preserve">o zaleganiu z uiszczeniem podatków, opłat lub składek na ubezpieczenie społeczne lub zdrowotne, chyba że </w:t>
      </w:r>
      <w:r w:rsidR="00990019" w:rsidRPr="00E21514">
        <w:rPr>
          <w:rFonts w:cstheme="minorHAnsi"/>
        </w:rPr>
        <w:t>W</w:t>
      </w:r>
      <w:r w:rsidRPr="00E21514">
        <w:rPr>
          <w:rFonts w:cstheme="minorHAnsi"/>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2E6C40">
        <w:rPr>
          <w:rFonts w:cstheme="minorHAnsi"/>
        </w:rPr>
        <w:br/>
      </w:r>
      <w:r w:rsidRPr="00E21514">
        <w:rPr>
          <w:rFonts w:cstheme="minorHAnsi"/>
        </w:rPr>
        <w:t>w sprawie spłaty tych należności;</w:t>
      </w:r>
    </w:p>
    <w:p w14:paraId="0144FA56" w14:textId="524CE0B4" w:rsidR="00ED1114" w:rsidRPr="00E21514" w:rsidRDefault="00695076" w:rsidP="001A6DBE">
      <w:pPr>
        <w:pStyle w:val="Akapitzlist"/>
        <w:numPr>
          <w:ilvl w:val="0"/>
          <w:numId w:val="14"/>
        </w:numPr>
        <w:spacing w:after="0" w:line="240" w:lineRule="auto"/>
        <w:ind w:left="0" w:firstLine="0"/>
        <w:jc w:val="both"/>
        <w:rPr>
          <w:rFonts w:cstheme="minorHAnsi"/>
        </w:rPr>
      </w:pPr>
      <w:r w:rsidRPr="00E21514">
        <w:rPr>
          <w:rFonts w:cstheme="minorHAnsi"/>
        </w:rPr>
        <w:t>wobec</w:t>
      </w:r>
      <w:r w:rsidR="00ED1114" w:rsidRPr="00E21514">
        <w:rPr>
          <w:rFonts w:cstheme="minorHAnsi"/>
        </w:rPr>
        <w:t xml:space="preserve"> którego prawomocnie orzeczono zakaz ubiegania się o zamówienia publiczne;</w:t>
      </w:r>
    </w:p>
    <w:p w14:paraId="6F7DC6E6" w14:textId="72B8353B" w:rsidR="00ED1114" w:rsidRPr="00E21514" w:rsidRDefault="00ED1114" w:rsidP="001A6DBE">
      <w:pPr>
        <w:pStyle w:val="Akapitzlist"/>
        <w:numPr>
          <w:ilvl w:val="0"/>
          <w:numId w:val="14"/>
        </w:numPr>
        <w:spacing w:after="0" w:line="240" w:lineRule="auto"/>
        <w:ind w:left="0" w:firstLine="0"/>
        <w:jc w:val="both"/>
        <w:rPr>
          <w:rFonts w:cstheme="minorHAnsi"/>
        </w:rPr>
      </w:pPr>
      <w:r w:rsidRPr="00E21514">
        <w:rPr>
          <w:rFonts w:cstheme="minorHAnsi"/>
        </w:rPr>
        <w:t xml:space="preserve">jeżeli </w:t>
      </w:r>
      <w:r w:rsidR="009643DD" w:rsidRPr="00E21514">
        <w:rPr>
          <w:rFonts w:cstheme="minorHAnsi"/>
        </w:rPr>
        <w:t>Z</w:t>
      </w:r>
      <w:r w:rsidRPr="00E21514">
        <w:rPr>
          <w:rFonts w:cstheme="minorHAnsi"/>
        </w:rPr>
        <w:t xml:space="preserve">amawiający może stwierdzić, na podstawie wiarygodnych przesłanek, że </w:t>
      </w:r>
      <w:r w:rsidR="00990019" w:rsidRPr="00E21514">
        <w:rPr>
          <w:rFonts w:cstheme="minorHAnsi"/>
        </w:rPr>
        <w:t>W</w:t>
      </w:r>
      <w:r w:rsidRPr="00E21514">
        <w:rPr>
          <w:rFonts w:cstheme="minorHAnsi"/>
        </w:rPr>
        <w:t xml:space="preserve">ykonawca zawarł </w:t>
      </w:r>
      <w:r w:rsidR="002E6C40">
        <w:rPr>
          <w:rFonts w:cstheme="minorHAnsi"/>
        </w:rPr>
        <w:br/>
      </w:r>
      <w:r w:rsidRPr="00E21514">
        <w:rPr>
          <w:rFonts w:cstheme="minorHAnsi"/>
        </w:rPr>
        <w:t xml:space="preserve">z innymi </w:t>
      </w:r>
      <w:r w:rsidR="00990019" w:rsidRPr="00E21514">
        <w:rPr>
          <w:rFonts w:cstheme="minorHAnsi"/>
        </w:rPr>
        <w:t>W</w:t>
      </w:r>
      <w:r w:rsidRPr="00E21514">
        <w:rPr>
          <w:rFonts w:cstheme="minorHAnsi"/>
        </w:rPr>
        <w:t xml:space="preserve">ykonawcami porozumienie mające na celu zakłócenie konkurencji, w szczególności jeżeli należąc do tej samej grupy kapitałowej w rozumieniu ustawy z dnia 16 </w:t>
      </w:r>
      <w:r w:rsidR="004265DD" w:rsidRPr="00E21514">
        <w:rPr>
          <w:rFonts w:cstheme="minorHAnsi"/>
        </w:rPr>
        <w:t>l</w:t>
      </w:r>
      <w:r w:rsidRPr="00E21514">
        <w:rPr>
          <w:rFonts w:cstheme="minorHAnsi"/>
        </w:rPr>
        <w:t xml:space="preserve">utego 2007 r. o ochronie konkurencji </w:t>
      </w:r>
      <w:r w:rsidR="002E6C40">
        <w:rPr>
          <w:rFonts w:cstheme="minorHAnsi"/>
        </w:rPr>
        <w:br/>
      </w:r>
      <w:r w:rsidRPr="00E21514">
        <w:rPr>
          <w:rFonts w:cstheme="minorHAnsi"/>
        </w:rPr>
        <w:t>i konsumentów</w:t>
      </w:r>
      <w:r w:rsidR="002C3379" w:rsidRPr="00E21514">
        <w:rPr>
          <w:rFonts w:cstheme="minorHAnsi"/>
        </w:rPr>
        <w:t xml:space="preserve"> </w:t>
      </w:r>
      <w:r w:rsidR="00AF3412">
        <w:rPr>
          <w:rFonts w:cstheme="minorHAnsi"/>
        </w:rPr>
        <w:t>[</w:t>
      </w:r>
      <w:r w:rsidR="00572520" w:rsidRPr="00AF3412">
        <w:rPr>
          <w:rFonts w:cstheme="minorHAnsi"/>
          <w:sz w:val="20"/>
          <w:szCs w:val="20"/>
        </w:rPr>
        <w:t>tj.</w:t>
      </w:r>
      <w:r w:rsidR="002C3379" w:rsidRPr="00AF3412">
        <w:rPr>
          <w:rFonts w:cstheme="minorHAnsi"/>
          <w:sz w:val="20"/>
          <w:szCs w:val="20"/>
        </w:rPr>
        <w:t xml:space="preserve"> Dz.U. z 2021 poz. 275</w:t>
      </w:r>
      <w:r w:rsidR="00AF3412">
        <w:rPr>
          <w:rFonts w:cstheme="minorHAnsi"/>
        </w:rPr>
        <w:t>]</w:t>
      </w:r>
      <w:r w:rsidRPr="00E21514">
        <w:rPr>
          <w:rFonts w:cstheme="minorHAnsi"/>
        </w:rPr>
        <w:t>, złożyli odrębne oferty, oferty częściowe lub wnioski o dopuszczenie do udziału w postępowaniu, chyba że wykażą, że</w:t>
      </w:r>
      <w:r w:rsidR="005473FC" w:rsidRPr="00E21514">
        <w:rPr>
          <w:rFonts w:cstheme="minorHAnsi"/>
        </w:rPr>
        <w:t xml:space="preserve"> </w:t>
      </w:r>
      <w:r w:rsidRPr="00E21514">
        <w:rPr>
          <w:rFonts w:cstheme="minorHAnsi"/>
        </w:rPr>
        <w:t>przygotowali te oferty lub wnioski niezależnie od siebie;</w:t>
      </w:r>
    </w:p>
    <w:p w14:paraId="082DE562" w14:textId="31B9391F" w:rsidR="00324496" w:rsidRPr="004A331E" w:rsidRDefault="005473FC" w:rsidP="001A6DBE">
      <w:pPr>
        <w:pStyle w:val="Akapitzlist"/>
        <w:numPr>
          <w:ilvl w:val="0"/>
          <w:numId w:val="14"/>
        </w:numPr>
        <w:spacing w:after="0" w:line="240" w:lineRule="auto"/>
        <w:ind w:left="0" w:firstLine="0"/>
        <w:jc w:val="both"/>
        <w:rPr>
          <w:rFonts w:cstheme="minorHAnsi"/>
        </w:rPr>
      </w:pPr>
      <w:r w:rsidRPr="004A331E">
        <w:rPr>
          <w:rFonts w:cstheme="minorHAnsi"/>
        </w:rPr>
        <w:t>jeżeli</w:t>
      </w:r>
      <w:r w:rsidR="002C3379" w:rsidRPr="004A331E">
        <w:rPr>
          <w:rFonts w:cstheme="minorHAnsi"/>
        </w:rPr>
        <w:t xml:space="preserve"> </w:t>
      </w:r>
      <w:r w:rsidRPr="004A331E">
        <w:rPr>
          <w:rFonts w:cstheme="minorHAnsi"/>
        </w:rPr>
        <w:t xml:space="preserve">doszło do zakłócenia konkurencji wynikającego z wcześniejszego zaangażowania tego </w:t>
      </w:r>
      <w:r w:rsidR="00990019" w:rsidRPr="004A331E">
        <w:rPr>
          <w:rFonts w:cstheme="minorHAnsi"/>
        </w:rPr>
        <w:t>W</w:t>
      </w:r>
      <w:r w:rsidRPr="004A331E">
        <w:rPr>
          <w:rFonts w:cstheme="minorHAnsi"/>
        </w:rPr>
        <w:t xml:space="preserve">ykonawcy lub podmiotu, który należy z </w:t>
      </w:r>
      <w:r w:rsidR="00990019" w:rsidRPr="004A331E">
        <w:rPr>
          <w:rFonts w:cstheme="minorHAnsi"/>
        </w:rPr>
        <w:t>W</w:t>
      </w:r>
      <w:r w:rsidRPr="004A331E">
        <w:rPr>
          <w:rFonts w:cstheme="minorHAnsi"/>
        </w:rPr>
        <w:t xml:space="preserve">ykonawcą do tej samej grupy kapitałowej w rozumieniu ustawy </w:t>
      </w:r>
      <w:r w:rsidR="002E6C40">
        <w:rPr>
          <w:rFonts w:cstheme="minorHAnsi"/>
        </w:rPr>
        <w:br/>
      </w:r>
      <w:r w:rsidRPr="004A331E">
        <w:rPr>
          <w:rFonts w:cstheme="minorHAnsi"/>
        </w:rPr>
        <w:t xml:space="preserve">z dnia 16 lutego 2007 r. o ochronie konkurencji i konsumentów, chyba że spowodowane tym zakłócenie konkurencji może być wyeliminowane w inny sposób niż przez wykluczenie </w:t>
      </w:r>
      <w:r w:rsidR="00990019" w:rsidRPr="004A331E">
        <w:rPr>
          <w:rFonts w:cstheme="minorHAnsi"/>
        </w:rPr>
        <w:t>W</w:t>
      </w:r>
      <w:r w:rsidRPr="004A331E">
        <w:rPr>
          <w:rFonts w:cstheme="minorHAnsi"/>
        </w:rPr>
        <w:t xml:space="preserve">ykonawcy z udziału </w:t>
      </w:r>
      <w:r w:rsidR="002E6C40">
        <w:rPr>
          <w:rFonts w:cstheme="minorHAnsi"/>
        </w:rPr>
        <w:br/>
      </w:r>
      <w:r w:rsidRPr="004A331E">
        <w:rPr>
          <w:rFonts w:cstheme="minorHAnsi"/>
        </w:rPr>
        <w:t>w postępowaniu o udzielenie zamówienia.</w:t>
      </w:r>
    </w:p>
    <w:p w14:paraId="318B07ED" w14:textId="20D2D071" w:rsidR="00373EDD" w:rsidRPr="00E21514" w:rsidRDefault="00855B23" w:rsidP="001A6DBE">
      <w:pPr>
        <w:pStyle w:val="Akapitzlist"/>
        <w:numPr>
          <w:ilvl w:val="1"/>
          <w:numId w:val="1"/>
        </w:numPr>
        <w:spacing w:after="0" w:line="240" w:lineRule="auto"/>
        <w:ind w:left="0" w:firstLine="0"/>
        <w:jc w:val="both"/>
      </w:pPr>
      <w:r w:rsidRPr="00E21514">
        <w:rPr>
          <w:rFonts w:cs="Arial"/>
        </w:rPr>
        <w:t xml:space="preserve">Z postępowania o udzielenie zamówienia </w:t>
      </w:r>
      <w:r w:rsidR="009643DD" w:rsidRPr="00E21514">
        <w:rPr>
          <w:rFonts w:cs="Arial"/>
        </w:rPr>
        <w:t>Z</w:t>
      </w:r>
      <w:r w:rsidRPr="00E21514">
        <w:rPr>
          <w:rFonts w:cs="Arial"/>
        </w:rPr>
        <w:t xml:space="preserve">amawiający wyklucza również </w:t>
      </w:r>
      <w:r w:rsidR="00990019" w:rsidRPr="00E21514">
        <w:rPr>
          <w:rFonts w:cs="Arial"/>
        </w:rPr>
        <w:t>W</w:t>
      </w:r>
      <w:r w:rsidRPr="00E21514">
        <w:rPr>
          <w:rFonts w:cs="Arial"/>
        </w:rPr>
        <w:t>ykonawcę:</w:t>
      </w:r>
    </w:p>
    <w:p w14:paraId="1561EE38" w14:textId="16C0464A" w:rsidR="00A705FD" w:rsidRPr="00E21514" w:rsidRDefault="00A705FD" w:rsidP="00990C2A">
      <w:pPr>
        <w:pStyle w:val="Akapitzlist"/>
        <w:numPr>
          <w:ilvl w:val="0"/>
          <w:numId w:val="58"/>
        </w:numPr>
        <w:spacing w:after="0" w:line="240" w:lineRule="auto"/>
        <w:ind w:left="0" w:firstLine="0"/>
        <w:jc w:val="both"/>
      </w:pPr>
      <w:r w:rsidRPr="00E21514">
        <w:t xml:space="preserve">który naruszył obowiązki dotyczące płatności podatków, opłat lub składek na ubezpieczenia społeczne lub zdrowotne, z wyjątkiem przypadku, o którym mowa w art. 108 ust. 1 pkt 3 ustawy Prawo </w:t>
      </w:r>
      <w:r w:rsidR="007D32FB">
        <w:t>Z</w:t>
      </w:r>
      <w:r w:rsidRPr="00E21514">
        <w:t xml:space="preserve">amówień </w:t>
      </w:r>
      <w:r w:rsidR="007D32FB">
        <w:t>P</w:t>
      </w:r>
      <w:r w:rsidRPr="00E21514">
        <w:t xml:space="preserve">ublicznych, chyba że </w:t>
      </w:r>
      <w:r w:rsidR="00990019" w:rsidRPr="00E21514">
        <w:t>W</w:t>
      </w:r>
      <w:r w:rsidRPr="00E21514">
        <w:t xml:space="preserve">ykonawca odpowiednio przed upływem terminu do składania wniosków </w:t>
      </w:r>
      <w:r w:rsidR="00ED0A74">
        <w:br/>
      </w:r>
      <w:r w:rsidRPr="00E21514">
        <w:lastRenderedPageBreak/>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868E120" w14:textId="2B38F15C" w:rsidR="00A705FD" w:rsidRPr="00E21514" w:rsidRDefault="00A705FD" w:rsidP="00990C2A">
      <w:pPr>
        <w:pStyle w:val="Akapitzlist"/>
        <w:numPr>
          <w:ilvl w:val="0"/>
          <w:numId w:val="58"/>
        </w:numPr>
        <w:spacing w:after="0" w:line="240" w:lineRule="auto"/>
        <w:ind w:left="0" w:firstLine="0"/>
        <w:jc w:val="both"/>
      </w:pPr>
      <w:r w:rsidRPr="00E21514">
        <w:t xml:space="preserve">w stosunku do którego otwarto likwidację, ogłoszono upadłość, którego aktywami zarządza likwidator lub sąd, zawarł układ z wierzycielami, którego działalność gospodarcza jest zawieszona albo znajduje się on </w:t>
      </w:r>
      <w:r w:rsidR="007D32FB">
        <w:br/>
      </w:r>
      <w:r w:rsidRPr="00E21514">
        <w:t>w innej tego rodzaju sytuacji wynikającej z podobnej procedury przewidzianej w przepisach miejsca wszczęcia tej procedury.</w:t>
      </w:r>
    </w:p>
    <w:p w14:paraId="6A322FE5" w14:textId="78282F71" w:rsidR="00855B23" w:rsidRPr="00E21514" w:rsidRDefault="00D168A2" w:rsidP="001A6DBE">
      <w:pPr>
        <w:pStyle w:val="Akapitzlist"/>
        <w:numPr>
          <w:ilvl w:val="1"/>
          <w:numId w:val="1"/>
        </w:numPr>
        <w:spacing w:after="0" w:line="240" w:lineRule="auto"/>
        <w:ind w:left="0" w:firstLine="0"/>
        <w:jc w:val="both"/>
      </w:pPr>
      <w:r w:rsidRPr="00E21514">
        <w:t xml:space="preserve">Wykluczenie </w:t>
      </w:r>
      <w:r w:rsidR="00990019" w:rsidRPr="00E21514">
        <w:t>W</w:t>
      </w:r>
      <w:r w:rsidRPr="00E21514">
        <w:t>ykonawcy następuje:</w:t>
      </w:r>
    </w:p>
    <w:p w14:paraId="22645B8E" w14:textId="79AEDFCE" w:rsidR="00D168A2" w:rsidRPr="00E21514" w:rsidRDefault="00E21514" w:rsidP="001A6DBE">
      <w:pPr>
        <w:pStyle w:val="Akapitzlist"/>
        <w:numPr>
          <w:ilvl w:val="0"/>
          <w:numId w:val="15"/>
        </w:numPr>
        <w:spacing w:after="0" w:line="240" w:lineRule="auto"/>
        <w:ind w:left="0" w:firstLine="0"/>
        <w:jc w:val="both"/>
      </w:pPr>
      <w:r>
        <w:rPr>
          <w:rFonts w:cs="Arial"/>
        </w:rPr>
        <w:tab/>
      </w:r>
      <w:r w:rsidR="00D168A2" w:rsidRPr="00E21514">
        <w:rPr>
          <w:rFonts w:cs="Arial"/>
        </w:rPr>
        <w:t xml:space="preserve">w przypadkach, o których mowa w pkt 5.4 </w:t>
      </w:r>
      <w:proofErr w:type="spellStart"/>
      <w:r w:rsidR="00D168A2" w:rsidRPr="00E21514">
        <w:rPr>
          <w:rFonts w:cs="Arial"/>
        </w:rPr>
        <w:t>ppkt</w:t>
      </w:r>
      <w:proofErr w:type="spellEnd"/>
      <w:r w:rsidR="00D168A2" w:rsidRPr="00E21514">
        <w:rPr>
          <w:rFonts w:cs="Arial"/>
        </w:rPr>
        <w:t xml:space="preserve"> </w:t>
      </w:r>
      <w:r w:rsidR="00D168A2" w:rsidRPr="00AF3412">
        <w:rPr>
          <w:rFonts w:cs="Arial"/>
          <w:sz w:val="20"/>
          <w:szCs w:val="20"/>
        </w:rPr>
        <w:t>2</w:t>
      </w:r>
      <w:r w:rsidR="00D168A2" w:rsidRPr="00E21514">
        <w:rPr>
          <w:rFonts w:cs="Arial"/>
        </w:rPr>
        <w:t xml:space="preserve"> lit. </w:t>
      </w:r>
      <w:r w:rsidR="00D168A2" w:rsidRPr="00AF3412">
        <w:rPr>
          <w:rFonts w:cs="Arial"/>
          <w:sz w:val="20"/>
          <w:szCs w:val="20"/>
        </w:rPr>
        <w:t>a-</w:t>
      </w:r>
      <w:r w:rsidR="00F35070" w:rsidRPr="00AF3412">
        <w:rPr>
          <w:rFonts w:cs="Arial"/>
          <w:sz w:val="20"/>
          <w:szCs w:val="20"/>
        </w:rPr>
        <w:t>g</w:t>
      </w:r>
      <w:r w:rsidR="00D168A2" w:rsidRPr="00AF3412">
        <w:rPr>
          <w:rFonts w:cs="Arial"/>
          <w:sz w:val="20"/>
          <w:szCs w:val="20"/>
        </w:rPr>
        <w:t xml:space="preserve"> </w:t>
      </w:r>
      <w:r w:rsidR="00D168A2" w:rsidRPr="00E21514">
        <w:rPr>
          <w:rFonts w:cs="Arial"/>
        </w:rPr>
        <w:t xml:space="preserve">i </w:t>
      </w:r>
      <w:proofErr w:type="spellStart"/>
      <w:r w:rsidR="00D168A2" w:rsidRPr="00E21514">
        <w:rPr>
          <w:rFonts w:cs="Arial"/>
        </w:rPr>
        <w:t>ppkt</w:t>
      </w:r>
      <w:proofErr w:type="spellEnd"/>
      <w:r w:rsidR="00D168A2" w:rsidRPr="00E21514">
        <w:rPr>
          <w:rFonts w:cs="Arial"/>
        </w:rPr>
        <w:t xml:space="preserve"> </w:t>
      </w:r>
      <w:r w:rsidR="00D168A2" w:rsidRPr="00AF3412">
        <w:rPr>
          <w:rFonts w:cs="Arial"/>
          <w:sz w:val="20"/>
          <w:szCs w:val="20"/>
        </w:rPr>
        <w:t>3</w:t>
      </w:r>
      <w:r w:rsidR="00D168A2" w:rsidRPr="00E21514">
        <w:rPr>
          <w:rFonts w:cs="Arial"/>
        </w:rPr>
        <w:t xml:space="preserve"> IDW, </w:t>
      </w:r>
      <w:r w:rsidR="00F35070" w:rsidRPr="00E21514">
        <w:rPr>
          <w:rFonts w:cs="Arial"/>
        </w:rPr>
        <w:t>na okres 5 lat od dnia uprawomocnienia się wyroku potwierdzającego zaistnienie jednej z podstaw wykluczenia, chyba że w tym wyroku został określony inny okres wykluczenia;</w:t>
      </w:r>
    </w:p>
    <w:p w14:paraId="7F19179F" w14:textId="35932FE9" w:rsidR="00D168A2" w:rsidRPr="00E21514" w:rsidRDefault="00E21514" w:rsidP="001A6DBE">
      <w:pPr>
        <w:pStyle w:val="Akapitzlist"/>
        <w:numPr>
          <w:ilvl w:val="0"/>
          <w:numId w:val="15"/>
        </w:numPr>
        <w:spacing w:after="0" w:line="240" w:lineRule="auto"/>
        <w:ind w:left="0" w:firstLine="0"/>
        <w:jc w:val="both"/>
      </w:pPr>
      <w:r>
        <w:tab/>
      </w:r>
      <w:r w:rsidR="00D168A2" w:rsidRPr="00E21514">
        <w:t>w przypadkach, o których mowa:</w:t>
      </w:r>
    </w:p>
    <w:p w14:paraId="00AC2215" w14:textId="6955392E" w:rsidR="00D168A2" w:rsidRPr="00E21514" w:rsidRDefault="00E21514" w:rsidP="001A6DBE">
      <w:pPr>
        <w:pStyle w:val="Akapitzlist"/>
        <w:numPr>
          <w:ilvl w:val="0"/>
          <w:numId w:val="16"/>
        </w:numPr>
        <w:spacing w:after="0" w:line="240" w:lineRule="auto"/>
        <w:ind w:left="0" w:firstLine="0"/>
        <w:jc w:val="both"/>
      </w:pPr>
      <w:r>
        <w:tab/>
      </w:r>
      <w:r w:rsidR="00D168A2" w:rsidRPr="00E21514">
        <w:t xml:space="preserve">w </w:t>
      </w:r>
      <w:r w:rsidR="00D168A2" w:rsidRPr="00E21514">
        <w:rPr>
          <w:rFonts w:cs="Arial"/>
        </w:rPr>
        <w:t xml:space="preserve">pkt 5.4 </w:t>
      </w:r>
      <w:proofErr w:type="spellStart"/>
      <w:r w:rsidR="00D168A2" w:rsidRPr="00E21514">
        <w:rPr>
          <w:rFonts w:cs="Arial"/>
        </w:rPr>
        <w:t>ppkt</w:t>
      </w:r>
      <w:proofErr w:type="spellEnd"/>
      <w:r w:rsidR="00D168A2" w:rsidRPr="00E21514">
        <w:rPr>
          <w:rFonts w:cs="Arial"/>
        </w:rPr>
        <w:t xml:space="preserve"> </w:t>
      </w:r>
      <w:r w:rsidR="00D168A2" w:rsidRPr="00AF3412">
        <w:rPr>
          <w:rFonts w:cs="Arial"/>
          <w:sz w:val="20"/>
          <w:szCs w:val="20"/>
        </w:rPr>
        <w:t>2</w:t>
      </w:r>
      <w:r w:rsidR="00D168A2" w:rsidRPr="00E21514">
        <w:rPr>
          <w:rFonts w:cs="Arial"/>
        </w:rPr>
        <w:t xml:space="preserve"> lit. </w:t>
      </w:r>
      <w:r w:rsidR="00F35070" w:rsidRPr="00AF3412">
        <w:rPr>
          <w:rFonts w:cs="Arial"/>
          <w:sz w:val="20"/>
          <w:szCs w:val="20"/>
        </w:rPr>
        <w:t>h</w:t>
      </w:r>
      <w:r w:rsidR="00D168A2" w:rsidRPr="00E21514">
        <w:rPr>
          <w:rFonts w:cs="Arial"/>
        </w:rPr>
        <w:t xml:space="preserve"> i </w:t>
      </w:r>
      <w:proofErr w:type="spellStart"/>
      <w:r w:rsidR="00D168A2" w:rsidRPr="00E21514">
        <w:rPr>
          <w:rFonts w:cs="Arial"/>
        </w:rPr>
        <w:t>ppkt</w:t>
      </w:r>
      <w:proofErr w:type="spellEnd"/>
      <w:r w:rsidR="00D168A2" w:rsidRPr="00E21514">
        <w:rPr>
          <w:rFonts w:cs="Arial"/>
        </w:rPr>
        <w:t xml:space="preserve"> </w:t>
      </w:r>
      <w:r w:rsidR="00D168A2" w:rsidRPr="00AF3412">
        <w:rPr>
          <w:rFonts w:cs="Arial"/>
          <w:sz w:val="20"/>
          <w:szCs w:val="20"/>
        </w:rPr>
        <w:t>3</w:t>
      </w:r>
      <w:r w:rsidR="00D168A2" w:rsidRPr="00E21514">
        <w:rPr>
          <w:rFonts w:cs="Arial"/>
        </w:rPr>
        <w:t xml:space="preserve"> IDW, gdy osoba, o której mowa w tych przepisach, została skazana </w:t>
      </w:r>
      <w:r w:rsidR="00ED0A74">
        <w:rPr>
          <w:rFonts w:cs="Arial"/>
        </w:rPr>
        <w:br/>
      </w:r>
      <w:r w:rsidR="00D168A2" w:rsidRPr="00E21514">
        <w:rPr>
          <w:rFonts w:cs="Arial"/>
        </w:rPr>
        <w:t xml:space="preserve">za przestępstwo wymienione w pkt 5.4 </w:t>
      </w:r>
      <w:proofErr w:type="spellStart"/>
      <w:r w:rsidR="00D168A2" w:rsidRPr="00E21514">
        <w:rPr>
          <w:rFonts w:cs="Arial"/>
        </w:rPr>
        <w:t>ppkt</w:t>
      </w:r>
      <w:proofErr w:type="spellEnd"/>
      <w:r w:rsidR="00D168A2" w:rsidRPr="00E21514">
        <w:rPr>
          <w:rFonts w:cs="Arial"/>
        </w:rPr>
        <w:t xml:space="preserve"> </w:t>
      </w:r>
      <w:r w:rsidR="00D168A2" w:rsidRPr="00AF3412">
        <w:rPr>
          <w:rFonts w:cs="Arial"/>
          <w:sz w:val="20"/>
          <w:szCs w:val="20"/>
        </w:rPr>
        <w:t>2</w:t>
      </w:r>
      <w:r w:rsidR="00D168A2" w:rsidRPr="00E21514">
        <w:rPr>
          <w:rFonts w:cs="Arial"/>
        </w:rPr>
        <w:t xml:space="preserve"> lit. </w:t>
      </w:r>
      <w:r w:rsidR="00F35070" w:rsidRPr="00AF3412">
        <w:rPr>
          <w:rFonts w:cs="Arial"/>
          <w:sz w:val="20"/>
          <w:szCs w:val="20"/>
        </w:rPr>
        <w:t>h</w:t>
      </w:r>
      <w:r w:rsidR="00D168A2" w:rsidRPr="00E21514">
        <w:rPr>
          <w:rFonts w:cs="Arial"/>
        </w:rPr>
        <w:t xml:space="preserve"> IDW,</w:t>
      </w:r>
    </w:p>
    <w:p w14:paraId="66A421B8" w14:textId="7F28B812" w:rsidR="00D168A2" w:rsidRPr="00E21514" w:rsidRDefault="00E21514" w:rsidP="001A6DBE">
      <w:pPr>
        <w:pStyle w:val="Akapitzlist"/>
        <w:numPr>
          <w:ilvl w:val="0"/>
          <w:numId w:val="16"/>
        </w:numPr>
        <w:spacing w:after="0" w:line="240" w:lineRule="auto"/>
        <w:ind w:left="0" w:firstLine="0"/>
        <w:contextualSpacing w:val="0"/>
        <w:jc w:val="both"/>
        <w:rPr>
          <w:rFonts w:ascii="Calibri" w:hAnsi="Calibri"/>
        </w:rPr>
      </w:pPr>
      <w:r>
        <w:rPr>
          <w:rFonts w:ascii="Calibri" w:hAnsi="Calibri" w:cs="Arial"/>
        </w:rPr>
        <w:tab/>
      </w:r>
      <w:r w:rsidR="000C2A0C" w:rsidRPr="00E21514">
        <w:rPr>
          <w:rFonts w:ascii="Calibri" w:hAnsi="Calibri" w:cs="Arial"/>
        </w:rPr>
        <w:t xml:space="preserve">w pkt 5.4 </w:t>
      </w:r>
      <w:proofErr w:type="spellStart"/>
      <w:r w:rsidR="000C2A0C" w:rsidRPr="00E21514">
        <w:rPr>
          <w:rFonts w:ascii="Calibri" w:hAnsi="Calibri" w:cs="Arial"/>
        </w:rPr>
        <w:t>ppkt</w:t>
      </w:r>
      <w:proofErr w:type="spellEnd"/>
      <w:r w:rsidR="000C2A0C" w:rsidRPr="00E21514">
        <w:rPr>
          <w:rFonts w:ascii="Calibri" w:hAnsi="Calibri" w:cs="Arial"/>
        </w:rPr>
        <w:t xml:space="preserve"> </w:t>
      </w:r>
      <w:r w:rsidR="002637DA" w:rsidRPr="00AF3412">
        <w:rPr>
          <w:rFonts w:ascii="Calibri" w:hAnsi="Calibri" w:cs="Arial"/>
          <w:sz w:val="20"/>
          <w:szCs w:val="20"/>
        </w:rPr>
        <w:t>3</w:t>
      </w:r>
      <w:r w:rsidR="002637DA" w:rsidRPr="00E21514">
        <w:rPr>
          <w:rFonts w:ascii="Calibri" w:hAnsi="Calibri" w:cs="Arial"/>
        </w:rPr>
        <w:t xml:space="preserve"> i </w:t>
      </w:r>
      <w:r w:rsidR="000C2A0C" w:rsidRPr="00AF3412">
        <w:rPr>
          <w:rFonts w:ascii="Calibri" w:hAnsi="Calibri" w:cs="Arial"/>
          <w:sz w:val="20"/>
          <w:szCs w:val="20"/>
        </w:rPr>
        <w:t>4</w:t>
      </w:r>
      <w:r w:rsidR="000C2A0C" w:rsidRPr="00E21514">
        <w:rPr>
          <w:rFonts w:ascii="Calibri" w:hAnsi="Calibri" w:cs="Arial"/>
        </w:rPr>
        <w:t xml:space="preserve"> IDW,</w:t>
      </w:r>
    </w:p>
    <w:p w14:paraId="41AE827C" w14:textId="6495C941" w:rsidR="000C2A0C" w:rsidRPr="00E21514" w:rsidRDefault="007D32FB" w:rsidP="001A6DBE">
      <w:pPr>
        <w:pStyle w:val="text-justify1"/>
        <w:spacing w:before="0" w:beforeAutospacing="0" w:after="0" w:afterAutospacing="0"/>
        <w:jc w:val="both"/>
        <w:rPr>
          <w:rFonts w:asciiTheme="minorHAnsi" w:hAnsiTheme="minorHAnsi" w:cs="Arial"/>
          <w:sz w:val="22"/>
          <w:szCs w:val="22"/>
        </w:rPr>
      </w:pPr>
      <w:r>
        <w:rPr>
          <w:rFonts w:asciiTheme="minorHAnsi" w:hAnsiTheme="minorHAnsi"/>
          <w:sz w:val="22"/>
          <w:szCs w:val="22"/>
        </w:rPr>
        <w:t xml:space="preserve">- </w:t>
      </w:r>
      <w:r w:rsidR="000C2A0C" w:rsidRPr="00E21514">
        <w:rPr>
          <w:rFonts w:asciiTheme="minorHAnsi" w:hAnsiTheme="minorHAnsi"/>
          <w:sz w:val="22"/>
          <w:szCs w:val="22"/>
        </w:rPr>
        <w:t xml:space="preserve">jeżeli </w:t>
      </w:r>
      <w:r w:rsidR="000C2A0C" w:rsidRPr="00E21514">
        <w:rPr>
          <w:rFonts w:asciiTheme="minorHAnsi" w:hAnsiTheme="minorHAnsi" w:cs="Arial"/>
          <w:sz w:val="22"/>
          <w:szCs w:val="22"/>
        </w:rPr>
        <w:t xml:space="preserve">nie upłynęły 3 lata od dnia odpowiednio uprawomocnienia się wyroku potwierdzającego zaistnienie jednej z podstaw wykluczenia, chyba że w tym wyroku został określony inny okres wykluczenia lub od dnia </w:t>
      </w:r>
      <w:r w:rsidR="002E6C40">
        <w:rPr>
          <w:rFonts w:asciiTheme="minorHAnsi" w:hAnsiTheme="minorHAnsi" w:cs="Arial"/>
          <w:sz w:val="22"/>
          <w:szCs w:val="22"/>
        </w:rPr>
        <w:br/>
      </w:r>
      <w:r w:rsidR="000C2A0C" w:rsidRPr="00E21514">
        <w:rPr>
          <w:rFonts w:asciiTheme="minorHAnsi" w:hAnsiTheme="minorHAnsi" w:cs="Arial"/>
          <w:sz w:val="22"/>
          <w:szCs w:val="22"/>
        </w:rPr>
        <w:t xml:space="preserve">w którym decyzja potwierdzająca zaistnienie jednej z podstaw wykluczenia stała się ostateczna; </w:t>
      </w:r>
    </w:p>
    <w:p w14:paraId="5ED0B0E7" w14:textId="6FB833C5" w:rsidR="000C2A0C" w:rsidRPr="00E21514" w:rsidRDefault="00E21514" w:rsidP="001A6DBE">
      <w:pPr>
        <w:numPr>
          <w:ilvl w:val="0"/>
          <w:numId w:val="15"/>
        </w:numPr>
        <w:spacing w:after="0" w:line="240" w:lineRule="auto"/>
        <w:ind w:left="0" w:firstLine="0"/>
        <w:jc w:val="both"/>
        <w:rPr>
          <w:rFonts w:cs="Arial"/>
        </w:rPr>
      </w:pPr>
      <w:r>
        <w:rPr>
          <w:rFonts w:cs="Arial"/>
        </w:rPr>
        <w:tab/>
        <w:t xml:space="preserve">w </w:t>
      </w:r>
      <w:r w:rsidR="000C2A0C" w:rsidRPr="00E21514">
        <w:rPr>
          <w:rFonts w:cs="Arial"/>
        </w:rPr>
        <w:t xml:space="preserve">przypadkach, o których mowa w pkt 5.4 </w:t>
      </w:r>
      <w:proofErr w:type="spellStart"/>
      <w:r w:rsidR="000C2A0C" w:rsidRPr="00E21514">
        <w:rPr>
          <w:rFonts w:cs="Arial"/>
        </w:rPr>
        <w:t>ppkt</w:t>
      </w:r>
      <w:proofErr w:type="spellEnd"/>
      <w:r w:rsidR="000C2A0C" w:rsidRPr="00E21514">
        <w:rPr>
          <w:rFonts w:cs="Arial"/>
        </w:rPr>
        <w:t xml:space="preserve"> </w:t>
      </w:r>
      <w:r w:rsidR="002637DA" w:rsidRPr="00AF3412">
        <w:rPr>
          <w:rFonts w:cs="Arial"/>
          <w:sz w:val="20"/>
          <w:szCs w:val="20"/>
        </w:rPr>
        <w:t>5</w:t>
      </w:r>
      <w:r w:rsidR="000C2A0C" w:rsidRPr="00E21514">
        <w:rPr>
          <w:rFonts w:cs="Arial"/>
        </w:rPr>
        <w:t xml:space="preserve"> IDW</w:t>
      </w:r>
      <w:r w:rsidR="001A32C4" w:rsidRPr="00E21514">
        <w:rPr>
          <w:rFonts w:cs="Arial"/>
        </w:rPr>
        <w:t>,</w:t>
      </w:r>
      <w:r w:rsidR="000C2A0C" w:rsidRPr="00E21514">
        <w:rPr>
          <w:rFonts w:cs="Arial"/>
        </w:rPr>
        <w:t xml:space="preserve"> jeżeli nie upłynęły 3 lata od dnia zaistnienia zdarzenia będącego podstawą wykluczenia;</w:t>
      </w:r>
    </w:p>
    <w:p w14:paraId="5C240067" w14:textId="08A700B5" w:rsidR="00D168A2" w:rsidRPr="00E21514" w:rsidRDefault="00E21514" w:rsidP="001A6DBE">
      <w:pPr>
        <w:numPr>
          <w:ilvl w:val="0"/>
          <w:numId w:val="15"/>
        </w:numPr>
        <w:spacing w:after="0" w:line="240" w:lineRule="auto"/>
        <w:ind w:left="0" w:firstLine="0"/>
        <w:jc w:val="both"/>
        <w:rPr>
          <w:rFonts w:cs="Arial"/>
        </w:rPr>
      </w:pPr>
      <w:r>
        <w:rPr>
          <w:rFonts w:cs="Arial"/>
        </w:rPr>
        <w:tab/>
        <w:t xml:space="preserve">w </w:t>
      </w:r>
      <w:r w:rsidR="000C2A0C" w:rsidRPr="00E21514">
        <w:rPr>
          <w:rFonts w:cs="Arial"/>
        </w:rPr>
        <w:t xml:space="preserve">przypadku, o którym mowa w pkt 5.4 </w:t>
      </w:r>
      <w:proofErr w:type="spellStart"/>
      <w:r w:rsidR="000C2A0C" w:rsidRPr="00E21514">
        <w:rPr>
          <w:rFonts w:cs="Arial"/>
        </w:rPr>
        <w:t>ppkt</w:t>
      </w:r>
      <w:proofErr w:type="spellEnd"/>
      <w:r w:rsidR="000C2A0C" w:rsidRPr="00E21514">
        <w:rPr>
          <w:rFonts w:cs="Arial"/>
        </w:rPr>
        <w:t xml:space="preserve"> </w:t>
      </w:r>
      <w:r w:rsidR="002637DA" w:rsidRPr="00AF3412">
        <w:rPr>
          <w:rFonts w:cs="Arial"/>
          <w:sz w:val="20"/>
          <w:szCs w:val="20"/>
        </w:rPr>
        <w:t>5</w:t>
      </w:r>
      <w:r w:rsidR="000C2A0C" w:rsidRPr="00E21514">
        <w:rPr>
          <w:rFonts w:cs="Arial"/>
        </w:rPr>
        <w:t xml:space="preserve"> IDW, jeżeli nie upłynął okres, na jaki został prawomocnie orzeczony zakaz ubiegania się o zamówienia publiczne.</w:t>
      </w:r>
    </w:p>
    <w:p w14:paraId="6C3065BA" w14:textId="2DE0DF8D" w:rsidR="006E23C5" w:rsidRPr="00E21514" w:rsidRDefault="004663D4" w:rsidP="001A6DBE">
      <w:pPr>
        <w:pStyle w:val="pkt"/>
        <w:autoSpaceDE w:val="0"/>
        <w:autoSpaceDN w:val="0"/>
        <w:adjustRightInd w:val="0"/>
        <w:spacing w:before="0" w:after="0"/>
        <w:ind w:left="0" w:firstLine="0"/>
        <w:rPr>
          <w:rFonts w:asciiTheme="minorHAnsi" w:hAnsiTheme="minorHAnsi" w:cs="Arial"/>
          <w:sz w:val="22"/>
          <w:szCs w:val="22"/>
        </w:rPr>
      </w:pPr>
      <w:r w:rsidRPr="004A331E">
        <w:rPr>
          <w:rFonts w:asciiTheme="minorHAnsi" w:hAnsiTheme="minorHAnsi" w:cs="Arial"/>
          <w:sz w:val="22"/>
          <w:szCs w:val="22"/>
          <w:u w:val="single"/>
        </w:rPr>
        <w:t>5.7</w:t>
      </w:r>
      <w:r w:rsidRPr="00E21514">
        <w:rPr>
          <w:rFonts w:asciiTheme="minorHAnsi" w:hAnsiTheme="minorHAnsi" w:cs="Arial"/>
          <w:sz w:val="22"/>
          <w:szCs w:val="22"/>
        </w:rPr>
        <w:t xml:space="preserve">    </w:t>
      </w:r>
      <w:r w:rsidR="006E23C5" w:rsidRPr="00E21514">
        <w:rPr>
          <w:rFonts w:asciiTheme="minorHAnsi" w:hAnsiTheme="minorHAnsi" w:cs="Arial"/>
          <w:sz w:val="22"/>
          <w:szCs w:val="22"/>
        </w:rPr>
        <w:t xml:space="preserve">W celu uniknięcia konfliktu interesów zamówienia publiczne, z wyjątkiem zamówień sektorowych, udzielane przez beneficjenta nie będącego podmiotem zobowiązanym do stosowania ustawy </w:t>
      </w:r>
      <w:r w:rsidR="002E6C40">
        <w:rPr>
          <w:rFonts w:asciiTheme="minorHAnsi" w:hAnsiTheme="minorHAnsi" w:cs="Arial"/>
          <w:sz w:val="22"/>
          <w:szCs w:val="22"/>
        </w:rPr>
        <w:t>–</w:t>
      </w:r>
      <w:r w:rsidR="006E23C5" w:rsidRPr="00E21514">
        <w:rPr>
          <w:rFonts w:asciiTheme="minorHAnsi" w:hAnsiTheme="minorHAnsi" w:cs="Arial"/>
          <w:sz w:val="22"/>
          <w:szCs w:val="22"/>
        </w:rPr>
        <w:t xml:space="preserve"> Prawo </w:t>
      </w:r>
      <w:r w:rsidR="007D32FB">
        <w:rPr>
          <w:rFonts w:asciiTheme="minorHAnsi" w:hAnsiTheme="minorHAnsi" w:cs="Arial"/>
          <w:sz w:val="22"/>
          <w:szCs w:val="22"/>
        </w:rPr>
        <w:t>Z</w:t>
      </w:r>
      <w:r w:rsidR="006E23C5" w:rsidRPr="00E21514">
        <w:rPr>
          <w:rFonts w:asciiTheme="minorHAnsi" w:hAnsiTheme="minorHAnsi" w:cs="Arial"/>
          <w:sz w:val="22"/>
          <w:szCs w:val="22"/>
        </w:rPr>
        <w:t xml:space="preserve">amówień </w:t>
      </w:r>
      <w:r w:rsidR="007D32FB">
        <w:rPr>
          <w:rFonts w:asciiTheme="minorHAnsi" w:hAnsiTheme="minorHAnsi" w:cs="Arial"/>
          <w:sz w:val="22"/>
          <w:szCs w:val="22"/>
        </w:rPr>
        <w:t>P</w:t>
      </w:r>
      <w:r w:rsidR="006E23C5" w:rsidRPr="00E21514">
        <w:rPr>
          <w:rFonts w:asciiTheme="minorHAnsi" w:hAnsiTheme="minorHAnsi" w:cs="Arial"/>
          <w:sz w:val="22"/>
          <w:szCs w:val="22"/>
        </w:rPr>
        <w:t xml:space="preserve">ublicznych zgodnie z art. </w:t>
      </w:r>
      <w:r w:rsidR="00572520" w:rsidRPr="00E21514">
        <w:rPr>
          <w:rFonts w:asciiTheme="minorHAnsi" w:hAnsiTheme="minorHAnsi" w:cs="Arial"/>
          <w:sz w:val="22"/>
          <w:szCs w:val="22"/>
        </w:rPr>
        <w:t xml:space="preserve">2 ust. 1 </w:t>
      </w:r>
      <w:r w:rsidR="006E23C5" w:rsidRPr="00E21514">
        <w:rPr>
          <w:rFonts w:asciiTheme="minorHAnsi" w:hAnsiTheme="minorHAnsi" w:cs="Arial"/>
          <w:sz w:val="22"/>
          <w:szCs w:val="22"/>
        </w:rPr>
        <w:t xml:space="preserve">tej ustawy, nie mogą być udzielane podmiotom powiązanym </w:t>
      </w:r>
      <w:r w:rsidR="002E6C40">
        <w:rPr>
          <w:rFonts w:asciiTheme="minorHAnsi" w:hAnsiTheme="minorHAnsi" w:cs="Arial"/>
          <w:sz w:val="22"/>
          <w:szCs w:val="22"/>
        </w:rPr>
        <w:br/>
      </w:r>
      <w:r w:rsidR="006E23C5" w:rsidRPr="00E21514">
        <w:rPr>
          <w:rFonts w:asciiTheme="minorHAnsi" w:hAnsiTheme="minorHAnsi" w:cs="Arial"/>
          <w:sz w:val="22"/>
          <w:szCs w:val="22"/>
        </w:rPr>
        <w:t xml:space="preserve">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t>
      </w:r>
      <w:r w:rsidR="00990019" w:rsidRPr="00E21514">
        <w:rPr>
          <w:rFonts w:asciiTheme="minorHAnsi" w:hAnsiTheme="minorHAnsi" w:cs="Arial"/>
          <w:sz w:val="22"/>
          <w:szCs w:val="22"/>
        </w:rPr>
        <w:t>W</w:t>
      </w:r>
      <w:r w:rsidR="006E23C5" w:rsidRPr="00E21514">
        <w:rPr>
          <w:rFonts w:asciiTheme="minorHAnsi" w:hAnsiTheme="minorHAnsi" w:cs="Arial"/>
          <w:sz w:val="22"/>
          <w:szCs w:val="22"/>
        </w:rPr>
        <w:t xml:space="preserve">ykonawcy a </w:t>
      </w:r>
      <w:r w:rsidR="00990019" w:rsidRPr="00E21514">
        <w:rPr>
          <w:rFonts w:asciiTheme="minorHAnsi" w:hAnsiTheme="minorHAnsi" w:cs="Arial"/>
          <w:sz w:val="22"/>
          <w:szCs w:val="22"/>
        </w:rPr>
        <w:t>W</w:t>
      </w:r>
      <w:r w:rsidR="006E23C5" w:rsidRPr="00E21514">
        <w:rPr>
          <w:rFonts w:asciiTheme="minorHAnsi" w:hAnsiTheme="minorHAnsi" w:cs="Arial"/>
          <w:sz w:val="22"/>
          <w:szCs w:val="22"/>
        </w:rPr>
        <w:t xml:space="preserve">ykonawcą, polegające w szczególności na: </w:t>
      </w:r>
    </w:p>
    <w:p w14:paraId="17BB8982" w14:textId="634E4CF7" w:rsidR="006E23C5" w:rsidRPr="00E21514" w:rsidRDefault="00E21514" w:rsidP="00E21514">
      <w:pPr>
        <w:pStyle w:val="pkt"/>
        <w:numPr>
          <w:ilvl w:val="0"/>
          <w:numId w:val="17"/>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u</w:t>
      </w:r>
      <w:r w:rsidR="006E23C5" w:rsidRPr="00E21514">
        <w:rPr>
          <w:rFonts w:asciiTheme="minorHAnsi" w:hAnsiTheme="minorHAnsi" w:cs="Arial"/>
          <w:sz w:val="22"/>
          <w:szCs w:val="22"/>
        </w:rPr>
        <w:t>czestniczeniu w spółce jako wspólnik spółki cywilnej lub spółki osobowej,</w:t>
      </w:r>
    </w:p>
    <w:p w14:paraId="1096FA4D" w14:textId="7AD738B3" w:rsidR="006E23C5" w:rsidRPr="00E21514" w:rsidRDefault="00E21514" w:rsidP="00E21514">
      <w:pPr>
        <w:pStyle w:val="pkt"/>
        <w:numPr>
          <w:ilvl w:val="0"/>
          <w:numId w:val="17"/>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p</w:t>
      </w:r>
      <w:r w:rsidR="00D015B2" w:rsidRPr="00E21514">
        <w:rPr>
          <w:rFonts w:asciiTheme="minorHAnsi" w:hAnsiTheme="minorHAnsi" w:cs="Arial"/>
          <w:sz w:val="22"/>
          <w:szCs w:val="22"/>
        </w:rPr>
        <w:t>osiadaniu co najmniej 10% udziałów lub akcji,</w:t>
      </w:r>
    </w:p>
    <w:p w14:paraId="0B0D06AF" w14:textId="75255066" w:rsidR="00D015B2" w:rsidRPr="00E21514" w:rsidRDefault="00E21514" w:rsidP="00E21514">
      <w:pPr>
        <w:pStyle w:val="pkt"/>
        <w:numPr>
          <w:ilvl w:val="0"/>
          <w:numId w:val="17"/>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p</w:t>
      </w:r>
      <w:r w:rsidR="00D015B2" w:rsidRPr="00E21514">
        <w:rPr>
          <w:rFonts w:asciiTheme="minorHAnsi" w:hAnsiTheme="minorHAnsi" w:cs="Arial"/>
          <w:sz w:val="22"/>
          <w:szCs w:val="22"/>
        </w:rPr>
        <w:t xml:space="preserve">ełnieniu funkcji członka organu nadzorczego lub zarządzającego, prokurenta, pełnomocnika, </w:t>
      </w:r>
    </w:p>
    <w:p w14:paraId="0DC62F95" w14:textId="4225BD47" w:rsidR="00D168A2" w:rsidRPr="00E21514" w:rsidRDefault="00E21514" w:rsidP="00E21514">
      <w:pPr>
        <w:pStyle w:val="pkt"/>
        <w:numPr>
          <w:ilvl w:val="0"/>
          <w:numId w:val="17"/>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p</w:t>
      </w:r>
      <w:r w:rsidR="006A39FE" w:rsidRPr="00E21514">
        <w:rPr>
          <w:rFonts w:asciiTheme="minorHAnsi" w:hAnsiTheme="minorHAnsi" w:cs="Arial"/>
          <w:sz w:val="22"/>
          <w:szCs w:val="22"/>
        </w:rPr>
        <w:t xml:space="preserve">ozostawaniu w związku małżeńskim, w stosunku pokrewieństwa lub powinowactwa w linii prostej, pokrewieństwa drugiego stopnia lub powinowactwa drugiego stopnia w linii bocznej lub w stosunku przysposobienia, opieki lub kurateli. </w:t>
      </w:r>
    </w:p>
    <w:p w14:paraId="658AF2E7" w14:textId="30782C10" w:rsidR="002E5A61" w:rsidRPr="00AF3412" w:rsidRDefault="00624AE5" w:rsidP="001A6DBE">
      <w:pPr>
        <w:pStyle w:val="pkt"/>
        <w:autoSpaceDE w:val="0"/>
        <w:autoSpaceDN w:val="0"/>
        <w:adjustRightInd w:val="0"/>
        <w:spacing w:before="0" w:after="0"/>
        <w:ind w:left="0" w:firstLine="0"/>
        <w:rPr>
          <w:rFonts w:asciiTheme="minorHAnsi" w:hAnsiTheme="minorHAnsi" w:cs="Arial"/>
          <w:sz w:val="22"/>
          <w:szCs w:val="22"/>
        </w:rPr>
      </w:pPr>
      <w:r w:rsidRPr="004A331E">
        <w:rPr>
          <w:rFonts w:asciiTheme="minorHAnsi" w:hAnsiTheme="minorHAnsi" w:cs="Arial"/>
          <w:sz w:val="22"/>
          <w:szCs w:val="22"/>
          <w:u w:val="single"/>
        </w:rPr>
        <w:t>5.8</w:t>
      </w:r>
      <w:r w:rsidRPr="00E21514">
        <w:rPr>
          <w:rFonts w:asciiTheme="minorHAnsi" w:hAnsiTheme="minorHAnsi" w:cs="Arial"/>
          <w:sz w:val="22"/>
          <w:szCs w:val="22"/>
        </w:rPr>
        <w:t xml:space="preserve"> </w:t>
      </w:r>
      <w:r w:rsidRPr="00E21514">
        <w:rPr>
          <w:rFonts w:asciiTheme="minorHAnsi" w:hAnsiTheme="minorHAnsi" w:cs="Arial"/>
          <w:sz w:val="22"/>
          <w:szCs w:val="22"/>
        </w:rPr>
        <w:tab/>
      </w:r>
      <w:bookmarkStart w:id="7" w:name="_Hlk87963344"/>
      <w:r w:rsidR="002E5A61" w:rsidRPr="00AF3412">
        <w:rPr>
          <w:rFonts w:asciiTheme="minorHAnsi" w:hAnsiTheme="minorHAnsi" w:cs="Arial"/>
          <w:sz w:val="22"/>
          <w:szCs w:val="22"/>
        </w:rPr>
        <w:t xml:space="preserve">Zgodnie z art. 13 ust. 1 i 2 Rozporządzenia Parlamentu Europejskiego i Rady (UE) 2016/679 z dnia </w:t>
      </w:r>
      <w:r w:rsidR="002E6C40" w:rsidRPr="00AF3412">
        <w:rPr>
          <w:rFonts w:asciiTheme="minorHAnsi" w:hAnsiTheme="minorHAnsi" w:cs="Arial"/>
          <w:sz w:val="22"/>
          <w:szCs w:val="22"/>
        </w:rPr>
        <w:br/>
      </w:r>
      <w:r w:rsidR="002E5A61" w:rsidRPr="00AF3412">
        <w:rPr>
          <w:rFonts w:asciiTheme="minorHAnsi" w:hAnsiTheme="minorHAnsi" w:cs="Arial"/>
          <w:sz w:val="22"/>
          <w:szCs w:val="22"/>
        </w:rPr>
        <w:t xml:space="preserve">27 kwietnia 2016 r. w sprawie ochrony osób fizycznych w związku z przetwarzaniem danych osobowych </w:t>
      </w:r>
      <w:r w:rsidR="00AF3412">
        <w:rPr>
          <w:rFonts w:asciiTheme="minorHAnsi" w:hAnsiTheme="minorHAnsi" w:cs="Arial"/>
          <w:sz w:val="22"/>
          <w:szCs w:val="22"/>
        </w:rPr>
        <w:br/>
      </w:r>
      <w:r w:rsidR="002E5A61" w:rsidRPr="00AF3412">
        <w:rPr>
          <w:rFonts w:asciiTheme="minorHAnsi" w:hAnsiTheme="minorHAnsi" w:cs="Arial"/>
          <w:sz w:val="22"/>
          <w:szCs w:val="22"/>
        </w:rPr>
        <w:t xml:space="preserve">i w sprawie swobodnego przepływu takich danych i w sprawie swobodnego przepływu takich danych oraz uchylenia dyrektywy 96/46/WE (ogólne rozporządzenie o ochronie danych osobowych) </w:t>
      </w:r>
      <w:r w:rsidR="00AF3412">
        <w:rPr>
          <w:rFonts w:asciiTheme="minorHAnsi" w:hAnsiTheme="minorHAnsi" w:cs="Arial"/>
          <w:sz w:val="22"/>
          <w:szCs w:val="22"/>
        </w:rPr>
        <w:t>[</w:t>
      </w:r>
      <w:r w:rsidR="002E5A61" w:rsidRPr="00AF3412">
        <w:rPr>
          <w:rFonts w:asciiTheme="minorHAnsi" w:hAnsiTheme="minorHAnsi" w:cs="Arial"/>
          <w:sz w:val="20"/>
          <w:szCs w:val="20"/>
        </w:rPr>
        <w:t xml:space="preserve">Dz. Urz. UE L 119 </w:t>
      </w:r>
      <w:r w:rsidR="00AF3412">
        <w:rPr>
          <w:rFonts w:asciiTheme="minorHAnsi" w:hAnsiTheme="minorHAnsi" w:cs="Arial"/>
          <w:sz w:val="20"/>
          <w:szCs w:val="20"/>
        </w:rPr>
        <w:br/>
      </w:r>
      <w:r w:rsidR="002E5A61" w:rsidRPr="00AF3412">
        <w:rPr>
          <w:rFonts w:asciiTheme="minorHAnsi" w:hAnsiTheme="minorHAnsi" w:cs="Arial"/>
          <w:sz w:val="20"/>
          <w:szCs w:val="20"/>
        </w:rPr>
        <w:t>z 4.</w:t>
      </w:r>
      <w:r w:rsidR="004E295B">
        <w:rPr>
          <w:rFonts w:asciiTheme="minorHAnsi" w:hAnsiTheme="minorHAnsi" w:cs="Arial"/>
          <w:sz w:val="20"/>
          <w:szCs w:val="20"/>
        </w:rPr>
        <w:t xml:space="preserve"> maja </w:t>
      </w:r>
      <w:r w:rsidR="002E5A61" w:rsidRPr="00AF3412">
        <w:rPr>
          <w:rFonts w:asciiTheme="minorHAnsi" w:hAnsiTheme="minorHAnsi" w:cs="Arial"/>
          <w:sz w:val="20"/>
          <w:szCs w:val="20"/>
        </w:rPr>
        <w:t>2016, str. 1) zwanego dalej RODO</w:t>
      </w:r>
      <w:r w:rsidR="00AF3412">
        <w:rPr>
          <w:rFonts w:asciiTheme="minorHAnsi" w:hAnsiTheme="minorHAnsi" w:cs="Arial"/>
          <w:sz w:val="22"/>
          <w:szCs w:val="22"/>
        </w:rPr>
        <w:t>]</w:t>
      </w:r>
      <w:r w:rsidR="002E5A61" w:rsidRPr="00AF3412">
        <w:rPr>
          <w:rFonts w:asciiTheme="minorHAnsi" w:hAnsiTheme="minorHAnsi" w:cs="Arial"/>
          <w:sz w:val="22"/>
          <w:szCs w:val="22"/>
        </w:rPr>
        <w:t>, Zamawiający uprzejmie informuje że:</w:t>
      </w:r>
    </w:p>
    <w:p w14:paraId="65876904" w14:textId="77777777" w:rsidR="002E5A61" w:rsidRPr="00AF3412"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AF3412">
        <w:rPr>
          <w:rFonts w:asciiTheme="minorHAnsi" w:hAnsiTheme="minorHAnsi" w:cs="Arial"/>
          <w:sz w:val="22"/>
          <w:szCs w:val="22"/>
        </w:rPr>
        <w:t>administratorem Pani/Pana danych osobowych jest: Zakład Wodociągów i Kanalizacji „Trzebiatów” spółka z ograniczoną odpowiedzialnością z siedzibą w Chełmie Gryfickim, Chełm Gryficki 7, 72-320 Trzebiatów</w:t>
      </w:r>
    </w:p>
    <w:p w14:paraId="74D62285" w14:textId="4AAAE6D8" w:rsidR="002B57C5" w:rsidRPr="00AF3412"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AF3412">
        <w:rPr>
          <w:rFonts w:asciiTheme="minorHAnsi" w:hAnsiTheme="minorHAnsi" w:cs="Arial"/>
          <w:sz w:val="22"/>
          <w:szCs w:val="22"/>
        </w:rPr>
        <w:t xml:space="preserve">inspektorem ochrony danych osobowych jest: </w:t>
      </w:r>
      <w:r w:rsidR="00AF3412">
        <w:rPr>
          <w:rFonts w:asciiTheme="minorHAnsi" w:hAnsiTheme="minorHAnsi" w:cs="Arial"/>
          <w:sz w:val="22"/>
          <w:szCs w:val="22"/>
        </w:rPr>
        <w:t>Pan</w:t>
      </w:r>
      <w:r w:rsidRPr="00AF3412">
        <w:rPr>
          <w:rFonts w:asciiTheme="minorHAnsi" w:hAnsiTheme="minorHAnsi" w:cs="Arial"/>
          <w:sz w:val="22"/>
          <w:szCs w:val="22"/>
        </w:rPr>
        <w:t xml:space="preserve"> Zbigniew Grad</w:t>
      </w:r>
      <w:r w:rsidR="002B57C5" w:rsidRPr="00AF3412">
        <w:rPr>
          <w:rFonts w:asciiTheme="minorHAnsi" w:hAnsiTheme="minorHAnsi" w:cs="Arial"/>
          <w:sz w:val="22"/>
          <w:szCs w:val="22"/>
        </w:rPr>
        <w:t>,</w:t>
      </w:r>
    </w:p>
    <w:p w14:paraId="10C87DF2" w14:textId="77777777" w:rsidR="002B57C5" w:rsidRPr="00AF3412"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AF3412">
        <w:rPr>
          <w:rFonts w:asciiTheme="minorHAnsi" w:hAnsiTheme="minorHAnsi" w:cs="Arial"/>
          <w:sz w:val="22"/>
          <w:szCs w:val="22"/>
        </w:rPr>
        <w:lastRenderedPageBreak/>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0043F9CE" w14:textId="2C80F0AF" w:rsidR="002B57C5"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 xml:space="preserve">odbiorcami Pani/Pana danych osobowych będą osoby lub podmioty, którym udostępniona zostanie dokumentacja postępowania w oparciu o art.18 oraz art. 74 ustawy </w:t>
      </w:r>
      <w:r w:rsidR="00883D2B" w:rsidRPr="00E21514">
        <w:rPr>
          <w:rFonts w:asciiTheme="minorHAnsi" w:hAnsiTheme="minorHAnsi" w:cs="Arial"/>
          <w:sz w:val="22"/>
          <w:szCs w:val="22"/>
        </w:rPr>
        <w:t>Prawo Zamówień Publicznych</w:t>
      </w:r>
      <w:r w:rsidRPr="00E21514">
        <w:rPr>
          <w:rFonts w:asciiTheme="minorHAnsi" w:hAnsiTheme="minorHAnsi" w:cs="Arial"/>
          <w:sz w:val="22"/>
          <w:szCs w:val="22"/>
        </w:rPr>
        <w:t>;</w:t>
      </w:r>
    </w:p>
    <w:p w14:paraId="488F30F2" w14:textId="1F1BFCA0" w:rsidR="002B57C5"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 xml:space="preserve">Pani/Pana dane osobowe będą przechowywane, zgodnie z art. 78 ust. 1 </w:t>
      </w:r>
      <w:r w:rsidR="00883D2B" w:rsidRPr="00E21514">
        <w:rPr>
          <w:rFonts w:asciiTheme="minorHAnsi" w:hAnsiTheme="minorHAnsi" w:cs="Arial"/>
          <w:sz w:val="22"/>
          <w:szCs w:val="22"/>
        </w:rPr>
        <w:t>ustawy Prawo Zamówień Publicznych</w:t>
      </w:r>
      <w:r w:rsidRPr="00E21514">
        <w:rPr>
          <w:rFonts w:asciiTheme="minorHAnsi" w:hAnsiTheme="minorHAnsi" w:cs="Arial"/>
          <w:sz w:val="22"/>
          <w:szCs w:val="22"/>
        </w:rPr>
        <w:t>, przez okres 4 lat od dnia zakończenia postępowania o udzielenie zamówienia, a jeżeli czas trwania umowy przekracza</w:t>
      </w:r>
      <w:r w:rsidR="002B57C5" w:rsidRPr="00E21514">
        <w:rPr>
          <w:rFonts w:asciiTheme="minorHAnsi" w:hAnsiTheme="minorHAnsi" w:cs="Arial"/>
          <w:sz w:val="22"/>
          <w:szCs w:val="22"/>
        </w:rPr>
        <w:t xml:space="preserve"> </w:t>
      </w:r>
      <w:r w:rsidRPr="00E21514">
        <w:rPr>
          <w:rFonts w:asciiTheme="minorHAnsi" w:hAnsiTheme="minorHAnsi" w:cs="Arial"/>
          <w:sz w:val="22"/>
          <w:szCs w:val="22"/>
        </w:rPr>
        <w:t xml:space="preserve"> 4 lata, okres przechowywania obejmuje cały czas trwania umowy;</w:t>
      </w:r>
    </w:p>
    <w:p w14:paraId="6DFDEC76" w14:textId="16055F77" w:rsidR="00861A5A"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 xml:space="preserve">obowiązek podania przez Panią/Pana danych osobowych bezpośrednio Pani/Pana dotyczących jest wymogiem określonym w przepisach ustawy </w:t>
      </w:r>
      <w:r w:rsidR="00883D2B" w:rsidRPr="00E21514">
        <w:rPr>
          <w:rFonts w:asciiTheme="minorHAnsi" w:hAnsiTheme="minorHAnsi" w:cs="Arial"/>
          <w:sz w:val="22"/>
          <w:szCs w:val="22"/>
        </w:rPr>
        <w:t>Prawo Zamówień Publicznych</w:t>
      </w:r>
      <w:r w:rsidRPr="00E21514">
        <w:rPr>
          <w:rFonts w:asciiTheme="minorHAnsi" w:hAnsiTheme="minorHAnsi" w:cs="Arial"/>
          <w:sz w:val="22"/>
          <w:szCs w:val="22"/>
        </w:rPr>
        <w:t xml:space="preserve">, związanym z udziałem </w:t>
      </w:r>
      <w:r w:rsidR="002E6C40">
        <w:rPr>
          <w:rFonts w:asciiTheme="minorHAnsi" w:hAnsiTheme="minorHAnsi" w:cs="Arial"/>
          <w:sz w:val="22"/>
          <w:szCs w:val="22"/>
        </w:rPr>
        <w:br/>
      </w:r>
      <w:r w:rsidRPr="00E21514">
        <w:rPr>
          <w:rFonts w:asciiTheme="minorHAnsi" w:hAnsiTheme="minorHAnsi" w:cs="Arial"/>
          <w:sz w:val="22"/>
          <w:szCs w:val="22"/>
        </w:rPr>
        <w:t>w postępowaniu</w:t>
      </w:r>
      <w:r w:rsidR="002B57C5" w:rsidRPr="00E21514">
        <w:rPr>
          <w:rFonts w:asciiTheme="minorHAnsi" w:hAnsiTheme="minorHAnsi" w:cs="Arial"/>
          <w:sz w:val="22"/>
          <w:szCs w:val="22"/>
        </w:rPr>
        <w:t xml:space="preserve"> o</w:t>
      </w:r>
      <w:r w:rsidRPr="00E21514">
        <w:rPr>
          <w:rFonts w:asciiTheme="minorHAnsi" w:hAnsiTheme="minorHAnsi" w:cs="Arial"/>
          <w:sz w:val="22"/>
          <w:szCs w:val="22"/>
        </w:rPr>
        <w:t xml:space="preserve"> udzielenie zamówienia publicznego; konsekwencje niepodania określonych danych wynikają</w:t>
      </w:r>
      <w:r w:rsidR="00861A5A" w:rsidRPr="00E21514">
        <w:rPr>
          <w:rFonts w:asciiTheme="minorHAnsi" w:hAnsiTheme="minorHAnsi" w:cs="Arial"/>
          <w:sz w:val="22"/>
          <w:szCs w:val="22"/>
        </w:rPr>
        <w:t xml:space="preserve"> </w:t>
      </w:r>
      <w:r w:rsidRPr="00E21514">
        <w:rPr>
          <w:rFonts w:asciiTheme="minorHAnsi" w:hAnsiTheme="minorHAnsi" w:cs="Arial"/>
          <w:sz w:val="22"/>
          <w:szCs w:val="22"/>
        </w:rPr>
        <w:t>z ustawy P</w:t>
      </w:r>
      <w:r w:rsidR="00883D2B" w:rsidRPr="00E21514">
        <w:rPr>
          <w:rFonts w:asciiTheme="minorHAnsi" w:hAnsiTheme="minorHAnsi" w:cs="Arial"/>
          <w:sz w:val="22"/>
          <w:szCs w:val="22"/>
        </w:rPr>
        <w:t xml:space="preserve">rawo </w:t>
      </w:r>
      <w:r w:rsidRPr="00E21514">
        <w:rPr>
          <w:rFonts w:asciiTheme="minorHAnsi" w:hAnsiTheme="minorHAnsi" w:cs="Arial"/>
          <w:sz w:val="22"/>
          <w:szCs w:val="22"/>
        </w:rPr>
        <w:t>Z</w:t>
      </w:r>
      <w:r w:rsidR="00883D2B" w:rsidRPr="00E21514">
        <w:rPr>
          <w:rFonts w:asciiTheme="minorHAnsi" w:hAnsiTheme="minorHAnsi" w:cs="Arial"/>
          <w:sz w:val="22"/>
          <w:szCs w:val="22"/>
        </w:rPr>
        <w:t xml:space="preserve">amówień </w:t>
      </w:r>
      <w:r w:rsidRPr="00E21514">
        <w:rPr>
          <w:rFonts w:asciiTheme="minorHAnsi" w:hAnsiTheme="minorHAnsi" w:cs="Arial"/>
          <w:sz w:val="22"/>
          <w:szCs w:val="22"/>
        </w:rPr>
        <w:t>P</w:t>
      </w:r>
      <w:r w:rsidR="00883D2B" w:rsidRPr="00E21514">
        <w:rPr>
          <w:rFonts w:asciiTheme="minorHAnsi" w:hAnsiTheme="minorHAnsi" w:cs="Arial"/>
          <w:sz w:val="22"/>
          <w:szCs w:val="22"/>
        </w:rPr>
        <w:t>ublicznych</w:t>
      </w:r>
      <w:r w:rsidRPr="00E21514">
        <w:rPr>
          <w:rFonts w:asciiTheme="minorHAnsi" w:hAnsiTheme="minorHAnsi" w:cs="Arial"/>
          <w:sz w:val="22"/>
          <w:szCs w:val="22"/>
        </w:rPr>
        <w:t>;</w:t>
      </w:r>
    </w:p>
    <w:p w14:paraId="1DF891BB" w14:textId="77777777" w:rsidR="00861A5A"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w odniesieniu do Pani/Pana danych osobowych decyzje nie będą podejmowane w sposób zautomatyzowany, stosownie do art. 22 RODO;</w:t>
      </w:r>
      <w:r w:rsidR="00861A5A" w:rsidRPr="00E21514">
        <w:rPr>
          <w:rFonts w:asciiTheme="minorHAnsi" w:hAnsiTheme="minorHAnsi" w:cs="Arial"/>
          <w:sz w:val="22"/>
          <w:szCs w:val="22"/>
        </w:rPr>
        <w:t xml:space="preserve"> </w:t>
      </w:r>
    </w:p>
    <w:p w14:paraId="525B71FA" w14:textId="4B543F34" w:rsidR="002E5A61"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posiada Pani/Pan:</w:t>
      </w:r>
    </w:p>
    <w:p w14:paraId="19306741" w14:textId="77C1D8A7" w:rsidR="002E5A61" w:rsidRPr="00E21514" w:rsidRDefault="002E5A61" w:rsidP="00990C2A">
      <w:pPr>
        <w:pStyle w:val="pkt"/>
        <w:numPr>
          <w:ilvl w:val="0"/>
          <w:numId w:val="62"/>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na podstawie art. 15 RODO prawo dostępu do danych osobowych Pani/Pana dotyczących;</w:t>
      </w:r>
    </w:p>
    <w:p w14:paraId="70F5DD83" w14:textId="62A17E92" w:rsidR="002E5A61" w:rsidRPr="00E21514" w:rsidRDefault="002E5A61" w:rsidP="00990C2A">
      <w:pPr>
        <w:pStyle w:val="pkt"/>
        <w:numPr>
          <w:ilvl w:val="0"/>
          <w:numId w:val="62"/>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3FCD92" w14:textId="672C0A95" w:rsidR="002E5A61" w:rsidRPr="00E21514" w:rsidRDefault="002E5A61" w:rsidP="00990C2A">
      <w:pPr>
        <w:pStyle w:val="pkt"/>
        <w:numPr>
          <w:ilvl w:val="0"/>
          <w:numId w:val="62"/>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002E6C40">
        <w:rPr>
          <w:rFonts w:asciiTheme="minorHAnsi" w:hAnsiTheme="minorHAnsi" w:cs="Arial"/>
          <w:sz w:val="22"/>
          <w:szCs w:val="22"/>
        </w:rPr>
        <w:br/>
      </w:r>
      <w:r w:rsidRPr="00E21514">
        <w:rPr>
          <w:rFonts w:asciiTheme="minorHAnsi" w:hAnsiTheme="minorHAnsi" w:cs="Arial"/>
          <w:sz w:val="22"/>
          <w:szCs w:val="22"/>
        </w:rPr>
        <w:t>z uwagi na ważne względy interesu publicznego Unii Europejskiej lub państwa członkowskiego, a także nie ogranicza przetwarzania danych osobowych do czasu zakończenia postępowania o udzielenie zamówienia;</w:t>
      </w:r>
    </w:p>
    <w:p w14:paraId="61BE31EE" w14:textId="1F9ED25E" w:rsidR="002E5A61" w:rsidRPr="00E21514" w:rsidRDefault="002E5A61" w:rsidP="00990C2A">
      <w:pPr>
        <w:pStyle w:val="pkt"/>
        <w:numPr>
          <w:ilvl w:val="0"/>
          <w:numId w:val="62"/>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 xml:space="preserve">prawo do wniesienia skargi do Prezesa Urzędu Ochrony Danych Osobowych, gdy uzna Pani/Pan, </w:t>
      </w:r>
      <w:r w:rsidR="002E6C40">
        <w:rPr>
          <w:rFonts w:asciiTheme="minorHAnsi" w:hAnsiTheme="minorHAnsi" w:cs="Arial"/>
          <w:sz w:val="22"/>
          <w:szCs w:val="22"/>
        </w:rPr>
        <w:br/>
      </w:r>
      <w:r w:rsidRPr="00E21514">
        <w:rPr>
          <w:rFonts w:asciiTheme="minorHAnsi" w:hAnsiTheme="minorHAnsi" w:cs="Arial"/>
          <w:sz w:val="22"/>
          <w:szCs w:val="22"/>
        </w:rPr>
        <w:t xml:space="preserve">że przetwarzanie danych osobowych Pani/Pana dotyczących narusza przepisy RODO; </w:t>
      </w:r>
    </w:p>
    <w:p w14:paraId="6730A460" w14:textId="4428B88B" w:rsidR="002E5A61" w:rsidRPr="00E21514" w:rsidRDefault="002E5A61" w:rsidP="00990C2A">
      <w:pPr>
        <w:pStyle w:val="pkt"/>
        <w:numPr>
          <w:ilvl w:val="0"/>
          <w:numId w:val="61"/>
        </w:numPr>
        <w:autoSpaceDE w:val="0"/>
        <w:autoSpaceDN w:val="0"/>
        <w:adjustRightInd w:val="0"/>
        <w:spacing w:before="0" w:after="0"/>
        <w:ind w:left="0" w:firstLine="0"/>
        <w:rPr>
          <w:rFonts w:asciiTheme="minorHAnsi" w:hAnsiTheme="minorHAnsi" w:cs="Arial"/>
          <w:sz w:val="22"/>
          <w:szCs w:val="22"/>
        </w:rPr>
      </w:pPr>
      <w:r w:rsidRPr="00E21514">
        <w:rPr>
          <w:rFonts w:asciiTheme="minorHAnsi" w:hAnsiTheme="minorHAnsi" w:cs="Arial"/>
          <w:sz w:val="22"/>
          <w:szCs w:val="22"/>
        </w:rPr>
        <w:t>nie przysługuje Pani/Panu:</w:t>
      </w:r>
    </w:p>
    <w:p w14:paraId="4BC650CC" w14:textId="42D87142" w:rsidR="002E5A61" w:rsidRPr="00ED0A74" w:rsidRDefault="002E5A61" w:rsidP="00990C2A">
      <w:pPr>
        <w:pStyle w:val="pkt"/>
        <w:numPr>
          <w:ilvl w:val="0"/>
          <w:numId w:val="63"/>
        </w:numPr>
        <w:autoSpaceDE w:val="0"/>
        <w:autoSpaceDN w:val="0"/>
        <w:adjustRightInd w:val="0"/>
        <w:spacing w:before="0" w:after="0"/>
        <w:ind w:left="0" w:firstLine="0"/>
        <w:rPr>
          <w:rFonts w:asciiTheme="minorHAnsi" w:hAnsiTheme="minorHAnsi" w:cs="Arial"/>
          <w:sz w:val="22"/>
          <w:szCs w:val="22"/>
        </w:rPr>
      </w:pPr>
      <w:r w:rsidRPr="00ED0A74">
        <w:rPr>
          <w:rFonts w:asciiTheme="minorHAnsi" w:hAnsiTheme="minorHAnsi" w:cs="Arial"/>
          <w:sz w:val="22"/>
          <w:szCs w:val="22"/>
        </w:rPr>
        <w:t>w związku z art. 17 ust. 3 lit. b, d lub e RODO prawo do usunięcia danych osobowych;</w:t>
      </w:r>
    </w:p>
    <w:p w14:paraId="12166CBE" w14:textId="047DD77C" w:rsidR="002E5A61" w:rsidRPr="00ED0A74" w:rsidRDefault="002E5A61" w:rsidP="00990C2A">
      <w:pPr>
        <w:pStyle w:val="pkt"/>
        <w:numPr>
          <w:ilvl w:val="0"/>
          <w:numId w:val="63"/>
        </w:numPr>
        <w:autoSpaceDE w:val="0"/>
        <w:autoSpaceDN w:val="0"/>
        <w:adjustRightInd w:val="0"/>
        <w:spacing w:before="0" w:after="0"/>
        <w:ind w:left="0" w:firstLine="0"/>
        <w:rPr>
          <w:rFonts w:asciiTheme="minorHAnsi" w:hAnsiTheme="minorHAnsi" w:cs="Arial"/>
          <w:sz w:val="22"/>
          <w:szCs w:val="22"/>
        </w:rPr>
      </w:pPr>
      <w:r w:rsidRPr="00ED0A74">
        <w:rPr>
          <w:rFonts w:asciiTheme="minorHAnsi" w:hAnsiTheme="minorHAnsi" w:cs="Arial"/>
          <w:sz w:val="22"/>
          <w:szCs w:val="22"/>
        </w:rPr>
        <w:t>prawo do przenoszenia danych osobowych, o którym mowa w art. 20 RODO;</w:t>
      </w:r>
    </w:p>
    <w:p w14:paraId="3138E630" w14:textId="2AF92AA1" w:rsidR="002E5A61" w:rsidRPr="00ED0A74" w:rsidRDefault="002E5A61" w:rsidP="00990C2A">
      <w:pPr>
        <w:pStyle w:val="pkt"/>
        <w:numPr>
          <w:ilvl w:val="0"/>
          <w:numId w:val="63"/>
        </w:numPr>
        <w:autoSpaceDE w:val="0"/>
        <w:autoSpaceDN w:val="0"/>
        <w:adjustRightInd w:val="0"/>
        <w:spacing w:before="0" w:after="0"/>
        <w:ind w:left="0" w:firstLine="0"/>
        <w:rPr>
          <w:rFonts w:asciiTheme="minorHAnsi" w:hAnsiTheme="minorHAnsi" w:cs="Arial"/>
          <w:sz w:val="22"/>
          <w:szCs w:val="22"/>
        </w:rPr>
      </w:pPr>
      <w:r w:rsidRPr="00ED0A74">
        <w:rPr>
          <w:rFonts w:asciiTheme="minorHAnsi" w:hAnsiTheme="minorHAnsi" w:cs="Arial"/>
          <w:sz w:val="22"/>
          <w:szCs w:val="22"/>
        </w:rPr>
        <w:t>na podstawie art. 21 RODO prawo sprzeciwu, wobec przetwarzania danych osobowych,</w:t>
      </w:r>
      <w:r w:rsidR="00861A5A" w:rsidRPr="00ED0A74">
        <w:rPr>
          <w:rFonts w:asciiTheme="minorHAnsi" w:hAnsiTheme="minorHAnsi" w:cs="Arial"/>
          <w:sz w:val="22"/>
          <w:szCs w:val="22"/>
        </w:rPr>
        <w:t xml:space="preserve"> </w:t>
      </w:r>
      <w:r w:rsidRPr="00ED0A74">
        <w:rPr>
          <w:rFonts w:asciiTheme="minorHAnsi" w:hAnsiTheme="minorHAnsi" w:cs="Arial"/>
          <w:sz w:val="22"/>
          <w:szCs w:val="22"/>
        </w:rPr>
        <w:t>gdyż podstawą prawną przetwarzania Pani/Pana danych osobowych jest art. 6 ust. 1 lit. c RODO;</w:t>
      </w:r>
    </w:p>
    <w:bookmarkEnd w:id="7"/>
    <w:p w14:paraId="286474F5" w14:textId="2E143C8C" w:rsidR="002E5A61" w:rsidRPr="00E21514" w:rsidRDefault="00861A5A" w:rsidP="00990C2A">
      <w:pPr>
        <w:pStyle w:val="pkt"/>
        <w:numPr>
          <w:ilvl w:val="0"/>
          <w:numId w:val="64"/>
        </w:numPr>
        <w:autoSpaceDE w:val="0"/>
        <w:autoSpaceDN w:val="0"/>
        <w:adjustRightInd w:val="0"/>
        <w:spacing w:before="0" w:after="0"/>
        <w:ind w:left="0" w:firstLine="0"/>
        <w:rPr>
          <w:rFonts w:asciiTheme="minorHAnsi" w:hAnsiTheme="minorHAnsi" w:cs="Arial"/>
          <w:sz w:val="22"/>
          <w:szCs w:val="22"/>
        </w:rPr>
      </w:pPr>
      <w:r w:rsidRPr="00ED0A74">
        <w:rPr>
          <w:rFonts w:asciiTheme="minorHAnsi" w:hAnsiTheme="minorHAnsi" w:cs="Arial"/>
          <w:sz w:val="22"/>
          <w:szCs w:val="22"/>
        </w:rPr>
        <w:t>J</w:t>
      </w:r>
      <w:r w:rsidR="002E5A61" w:rsidRPr="00ED0A74">
        <w:rPr>
          <w:rFonts w:asciiTheme="minorHAnsi" w:hAnsiTheme="minorHAnsi" w:cs="Arial"/>
          <w:sz w:val="22"/>
          <w:szCs w:val="22"/>
        </w:rPr>
        <w:t>ednocześnie Zamawiający przypomina o ciążącym na Pani/Panu obowiązku informacyjnym wynikającym z art. 14 RODO względem osób fizycznych, których dane przekazane zostaną Zamawiającemu w związku z prowadzonym postępowaniem i które Zamawiający pośrednio pozyska</w:t>
      </w:r>
      <w:r w:rsidRPr="00ED0A74">
        <w:rPr>
          <w:rFonts w:asciiTheme="minorHAnsi" w:hAnsiTheme="minorHAnsi" w:cs="Arial"/>
          <w:sz w:val="22"/>
          <w:szCs w:val="22"/>
        </w:rPr>
        <w:t xml:space="preserve"> o</w:t>
      </w:r>
      <w:r w:rsidR="002E5A61" w:rsidRPr="00ED0A74">
        <w:rPr>
          <w:rFonts w:asciiTheme="minorHAnsi" w:hAnsiTheme="minorHAnsi" w:cs="Arial"/>
          <w:sz w:val="22"/>
          <w:szCs w:val="22"/>
        </w:rPr>
        <w:t xml:space="preserve">d </w:t>
      </w:r>
      <w:r w:rsidR="00990019" w:rsidRPr="00ED0A74">
        <w:rPr>
          <w:rFonts w:asciiTheme="minorHAnsi" w:hAnsiTheme="minorHAnsi" w:cs="Arial"/>
          <w:sz w:val="22"/>
          <w:szCs w:val="22"/>
        </w:rPr>
        <w:t>W</w:t>
      </w:r>
      <w:r w:rsidR="002E5A61" w:rsidRPr="00ED0A74">
        <w:rPr>
          <w:rFonts w:asciiTheme="minorHAnsi" w:hAnsiTheme="minorHAnsi" w:cs="Arial"/>
          <w:sz w:val="22"/>
          <w:szCs w:val="22"/>
        </w:rPr>
        <w:t>ykonawcy biorącego udział w postępowaniu, chyba że ma zastosowanie co najmniej jedno</w:t>
      </w:r>
      <w:r w:rsidRPr="00ED0A74">
        <w:rPr>
          <w:rFonts w:asciiTheme="minorHAnsi" w:hAnsiTheme="minorHAnsi" w:cs="Arial"/>
          <w:sz w:val="22"/>
          <w:szCs w:val="22"/>
        </w:rPr>
        <w:t xml:space="preserve"> </w:t>
      </w:r>
      <w:r w:rsidR="002E5A61" w:rsidRPr="00ED0A74">
        <w:rPr>
          <w:rFonts w:asciiTheme="minorHAnsi" w:hAnsiTheme="minorHAnsi" w:cs="Arial"/>
          <w:sz w:val="22"/>
          <w:szCs w:val="22"/>
        </w:rPr>
        <w:t xml:space="preserve">z </w:t>
      </w:r>
      <w:proofErr w:type="spellStart"/>
      <w:r w:rsidR="002E5A61" w:rsidRPr="00ED0A74">
        <w:rPr>
          <w:rFonts w:asciiTheme="minorHAnsi" w:hAnsiTheme="minorHAnsi" w:cs="Arial"/>
          <w:sz w:val="22"/>
          <w:szCs w:val="22"/>
        </w:rPr>
        <w:t>wyłączeń</w:t>
      </w:r>
      <w:proofErr w:type="spellEnd"/>
      <w:r w:rsidR="002E5A61" w:rsidRPr="00ED0A74">
        <w:rPr>
          <w:rFonts w:asciiTheme="minorHAnsi" w:hAnsiTheme="minorHAnsi" w:cs="Arial"/>
          <w:sz w:val="22"/>
          <w:szCs w:val="22"/>
        </w:rPr>
        <w:t>, o których</w:t>
      </w:r>
      <w:r w:rsidR="002E5A61" w:rsidRPr="00E21514">
        <w:rPr>
          <w:rFonts w:asciiTheme="minorHAnsi" w:hAnsiTheme="minorHAnsi" w:cs="Arial"/>
          <w:sz w:val="22"/>
          <w:szCs w:val="22"/>
        </w:rPr>
        <w:t xml:space="preserve"> mowa w art. 14 ust. 5 RODO.</w:t>
      </w:r>
    </w:p>
    <w:p w14:paraId="6B0241E8" w14:textId="7D6DB411" w:rsidR="00E21514" w:rsidRDefault="001F24C9" w:rsidP="00AF3412">
      <w:pPr>
        <w:pStyle w:val="pkt"/>
        <w:tabs>
          <w:tab w:val="left" w:pos="851"/>
        </w:tabs>
        <w:autoSpaceDE w:val="0"/>
        <w:autoSpaceDN w:val="0"/>
        <w:adjustRightInd w:val="0"/>
        <w:spacing w:before="0" w:after="0"/>
        <w:ind w:left="0" w:firstLine="0"/>
        <w:rPr>
          <w:rFonts w:ascii="Calibri" w:hAnsi="Calibri" w:cs="Arial"/>
          <w:sz w:val="22"/>
          <w:szCs w:val="22"/>
        </w:rPr>
      </w:pPr>
      <w:r w:rsidRPr="00E21514">
        <w:rPr>
          <w:rFonts w:ascii="Calibri" w:hAnsi="Calibri" w:cs="Arial"/>
          <w:b/>
          <w:sz w:val="22"/>
          <w:szCs w:val="22"/>
        </w:rPr>
        <w:t xml:space="preserve">W związku z powyższym Wykonawca składa </w:t>
      </w:r>
      <w:r w:rsidR="00ED0A74">
        <w:rPr>
          <w:rFonts w:ascii="Calibri" w:hAnsi="Calibri" w:cs="Arial"/>
          <w:b/>
          <w:sz w:val="22"/>
          <w:szCs w:val="22"/>
        </w:rPr>
        <w:t>[</w:t>
      </w:r>
      <w:r w:rsidRPr="00E21514">
        <w:rPr>
          <w:rFonts w:ascii="Calibri" w:hAnsi="Calibri" w:cs="Arial"/>
          <w:b/>
          <w:sz w:val="22"/>
          <w:szCs w:val="22"/>
        </w:rPr>
        <w:t>o ile dotyczy</w:t>
      </w:r>
      <w:r w:rsidR="00ED0A74">
        <w:rPr>
          <w:rFonts w:ascii="Calibri" w:hAnsi="Calibri" w:cs="Arial"/>
          <w:b/>
          <w:sz w:val="22"/>
          <w:szCs w:val="22"/>
        </w:rPr>
        <w:t>]</w:t>
      </w:r>
      <w:r w:rsidRPr="00E21514">
        <w:rPr>
          <w:rFonts w:ascii="Calibri" w:hAnsi="Calibri" w:cs="Arial"/>
          <w:b/>
          <w:sz w:val="22"/>
          <w:szCs w:val="22"/>
        </w:rPr>
        <w:t xml:space="preserve"> stosowne oświadczenie we wzorze oferty –</w:t>
      </w:r>
      <w:r w:rsidRPr="00E21514">
        <w:rPr>
          <w:rFonts w:ascii="Calibri" w:hAnsi="Calibri" w:cs="Arial"/>
          <w:sz w:val="22"/>
          <w:szCs w:val="22"/>
        </w:rPr>
        <w:t xml:space="preserve"> </w:t>
      </w:r>
      <w:r w:rsidRPr="00E21514">
        <w:rPr>
          <w:rFonts w:ascii="Calibri" w:hAnsi="Calibri" w:cs="Arial"/>
          <w:b/>
          <w:sz w:val="22"/>
          <w:szCs w:val="22"/>
        </w:rPr>
        <w:t xml:space="preserve">Załącznik nr </w:t>
      </w:r>
      <w:r w:rsidR="00863523" w:rsidRPr="00E21514">
        <w:rPr>
          <w:rFonts w:ascii="Calibri" w:hAnsi="Calibri" w:cs="Arial"/>
          <w:b/>
          <w:sz w:val="22"/>
          <w:szCs w:val="22"/>
        </w:rPr>
        <w:t>1</w:t>
      </w:r>
      <w:r w:rsidR="00883D2B" w:rsidRPr="00E21514">
        <w:rPr>
          <w:rFonts w:ascii="Calibri" w:hAnsi="Calibri" w:cs="Arial"/>
          <w:b/>
          <w:sz w:val="22"/>
          <w:szCs w:val="22"/>
        </w:rPr>
        <w:t xml:space="preserve"> </w:t>
      </w:r>
      <w:r w:rsidRPr="00E21514">
        <w:rPr>
          <w:rFonts w:ascii="Calibri" w:hAnsi="Calibri" w:cs="Arial"/>
          <w:b/>
          <w:bCs/>
          <w:sz w:val="22"/>
          <w:szCs w:val="22"/>
        </w:rPr>
        <w:t>do</w:t>
      </w:r>
      <w:r w:rsidRPr="00E21514">
        <w:rPr>
          <w:rFonts w:ascii="Calibri" w:hAnsi="Calibri" w:cs="Arial"/>
          <w:b/>
          <w:sz w:val="22"/>
          <w:szCs w:val="22"/>
        </w:rPr>
        <w:t xml:space="preserve"> IDW</w:t>
      </w:r>
      <w:r w:rsidRPr="00E21514">
        <w:rPr>
          <w:rFonts w:ascii="Calibri" w:hAnsi="Calibri" w:cs="Arial"/>
          <w:sz w:val="22"/>
          <w:szCs w:val="22"/>
        </w:rPr>
        <w:t>.</w:t>
      </w:r>
    </w:p>
    <w:p w14:paraId="63A83526" w14:textId="77777777" w:rsidR="00AF3412" w:rsidRDefault="00AF3412" w:rsidP="00AF3412">
      <w:pPr>
        <w:pStyle w:val="pkt"/>
        <w:tabs>
          <w:tab w:val="left" w:pos="851"/>
        </w:tabs>
        <w:autoSpaceDE w:val="0"/>
        <w:autoSpaceDN w:val="0"/>
        <w:adjustRightInd w:val="0"/>
        <w:spacing w:before="0" w:after="0"/>
        <w:ind w:left="0" w:firstLine="0"/>
        <w:rPr>
          <w:rFonts w:ascii="Calibri" w:hAnsi="Calibri" w:cs="Arial"/>
        </w:rPr>
      </w:pPr>
    </w:p>
    <w:p w14:paraId="24AF70AC" w14:textId="7A640102" w:rsidR="00C54DAA" w:rsidRPr="00517893" w:rsidRDefault="00AB3377" w:rsidP="00990C2A">
      <w:pPr>
        <w:pStyle w:val="Akapitzlist"/>
        <w:numPr>
          <w:ilvl w:val="0"/>
          <w:numId w:val="65"/>
        </w:numPr>
        <w:spacing w:after="0" w:line="240" w:lineRule="auto"/>
        <w:ind w:left="0" w:firstLine="0"/>
        <w:jc w:val="both"/>
        <w:rPr>
          <w:rFonts w:cstheme="minorHAnsi"/>
          <w:b/>
          <w:smallCaps/>
        </w:rPr>
      </w:pPr>
      <w:r w:rsidRPr="00517893">
        <w:rPr>
          <w:rFonts w:cstheme="minorHAnsi"/>
          <w:b/>
          <w:smallCaps/>
        </w:rPr>
        <w:t>Wykaz oświadczeń lub dokumentów, potwierdzających spełnianie warunków udziału w postępowaniu oraz brak podstaw wykluczenia.</w:t>
      </w:r>
    </w:p>
    <w:p w14:paraId="79824E39" w14:textId="69174AE3" w:rsidR="00AB3377" w:rsidRPr="00E21514" w:rsidRDefault="004A331E" w:rsidP="004A331E">
      <w:pPr>
        <w:pStyle w:val="pkt"/>
        <w:autoSpaceDE w:val="0"/>
        <w:autoSpaceDN w:val="0"/>
        <w:spacing w:before="0" w:after="0"/>
        <w:ind w:left="0" w:firstLine="0"/>
        <w:rPr>
          <w:rFonts w:asciiTheme="minorHAnsi" w:hAnsiTheme="minorHAnsi" w:cstheme="minorHAnsi"/>
          <w:sz w:val="22"/>
          <w:szCs w:val="22"/>
        </w:rPr>
      </w:pPr>
      <w:r w:rsidRPr="004A331E">
        <w:rPr>
          <w:rFonts w:asciiTheme="minorHAnsi" w:hAnsiTheme="minorHAnsi" w:cstheme="minorHAnsi"/>
          <w:sz w:val="22"/>
          <w:szCs w:val="22"/>
          <w:u w:val="single"/>
        </w:rPr>
        <w:lastRenderedPageBreak/>
        <w:t>6.1</w:t>
      </w:r>
      <w:r w:rsidR="00AB3377" w:rsidRPr="00E21514">
        <w:rPr>
          <w:rFonts w:asciiTheme="minorHAnsi" w:hAnsiTheme="minorHAnsi" w:cstheme="minorHAnsi"/>
          <w:sz w:val="22"/>
          <w:szCs w:val="22"/>
        </w:rPr>
        <w:t xml:space="preserve"> </w:t>
      </w:r>
      <w:r>
        <w:rPr>
          <w:rFonts w:asciiTheme="minorHAnsi" w:hAnsiTheme="minorHAnsi" w:cstheme="minorHAnsi"/>
          <w:sz w:val="22"/>
          <w:szCs w:val="22"/>
        </w:rPr>
        <w:tab/>
      </w:r>
      <w:r w:rsidR="00AB3377" w:rsidRPr="00E21514">
        <w:rPr>
          <w:rFonts w:asciiTheme="minorHAnsi" w:hAnsiTheme="minorHAnsi" w:cstheme="minorHAnsi"/>
          <w:sz w:val="22"/>
          <w:szCs w:val="22"/>
        </w:rPr>
        <w:t xml:space="preserve">W celu potwierdzenia spełniania warunków dotyczących sytuacji finansowej i ekonomicznej określonych w pkt 5.3.1. oraz 5.3.2. IDW </w:t>
      </w:r>
      <w:r w:rsidR="009643DD" w:rsidRPr="00E21514">
        <w:rPr>
          <w:rFonts w:asciiTheme="minorHAnsi" w:hAnsiTheme="minorHAnsi" w:cstheme="minorHAnsi"/>
          <w:sz w:val="22"/>
          <w:szCs w:val="22"/>
        </w:rPr>
        <w:t>Z</w:t>
      </w:r>
      <w:r w:rsidR="00AB3377" w:rsidRPr="00E21514">
        <w:rPr>
          <w:rFonts w:asciiTheme="minorHAnsi" w:hAnsiTheme="minorHAnsi" w:cstheme="minorHAnsi"/>
          <w:sz w:val="22"/>
          <w:szCs w:val="22"/>
        </w:rPr>
        <w:t xml:space="preserve">amawiający żąda od </w:t>
      </w:r>
      <w:r w:rsidR="00990019" w:rsidRPr="00E21514">
        <w:rPr>
          <w:rFonts w:asciiTheme="minorHAnsi" w:hAnsiTheme="minorHAnsi" w:cstheme="minorHAnsi"/>
          <w:sz w:val="22"/>
          <w:szCs w:val="22"/>
        </w:rPr>
        <w:t>W</w:t>
      </w:r>
      <w:r w:rsidR="00AB3377" w:rsidRPr="00E21514">
        <w:rPr>
          <w:rFonts w:asciiTheme="minorHAnsi" w:hAnsiTheme="minorHAnsi" w:cstheme="minorHAnsi"/>
          <w:sz w:val="22"/>
          <w:szCs w:val="22"/>
        </w:rPr>
        <w:t>ykonawcy następujących dokumentów:</w:t>
      </w:r>
    </w:p>
    <w:p w14:paraId="16FFD573" w14:textId="33E52B18" w:rsidR="00AB3377" w:rsidRPr="00E21514" w:rsidRDefault="00FC2687" w:rsidP="00990C2A">
      <w:pPr>
        <w:pStyle w:val="Akapitzlist"/>
        <w:numPr>
          <w:ilvl w:val="0"/>
          <w:numId w:val="18"/>
        </w:numPr>
        <w:spacing w:after="0" w:line="240" w:lineRule="auto"/>
        <w:ind w:left="0" w:firstLine="0"/>
        <w:jc w:val="both"/>
        <w:rPr>
          <w:rFonts w:cstheme="minorHAnsi"/>
        </w:rPr>
      </w:pPr>
      <w:r>
        <w:rPr>
          <w:rFonts w:cstheme="minorHAnsi"/>
        </w:rPr>
        <w:tab/>
      </w:r>
      <w:r w:rsidR="00E21514">
        <w:rPr>
          <w:rFonts w:cstheme="minorHAnsi"/>
        </w:rPr>
        <w:t>i</w:t>
      </w:r>
      <w:r w:rsidR="00164C48" w:rsidRPr="00E21514">
        <w:rPr>
          <w:rFonts w:cstheme="minorHAnsi"/>
        </w:rPr>
        <w:t xml:space="preserve">nformacji banku lub spółdzielczej kasy oszczędnościowo-kredytowej potwierdzającej wysokość posiadanych środków finansowych lub zdolność kredytową </w:t>
      </w:r>
      <w:r w:rsidR="00990019" w:rsidRPr="00E21514">
        <w:rPr>
          <w:rFonts w:cstheme="minorHAnsi"/>
        </w:rPr>
        <w:t>W</w:t>
      </w:r>
      <w:r w:rsidR="00164C48" w:rsidRPr="00E21514">
        <w:rPr>
          <w:rFonts w:cstheme="minorHAnsi"/>
        </w:rPr>
        <w:t xml:space="preserve">ykonawcy, w okresie nie wcześniejszym niż </w:t>
      </w:r>
      <w:r w:rsidR="002E6C40">
        <w:rPr>
          <w:rFonts w:cstheme="minorHAnsi"/>
        </w:rPr>
        <w:br/>
      </w:r>
      <w:r w:rsidR="00164C48" w:rsidRPr="00E21514">
        <w:rPr>
          <w:rFonts w:cstheme="minorHAnsi"/>
        </w:rPr>
        <w:t>1 miesiąc przed upływem terminu składania ofert;</w:t>
      </w:r>
    </w:p>
    <w:p w14:paraId="0DE78801" w14:textId="77777777" w:rsidR="00ED0A74" w:rsidRPr="00ED0A74" w:rsidRDefault="00FC2687" w:rsidP="00990C2A">
      <w:pPr>
        <w:pStyle w:val="Akapitzlist"/>
        <w:numPr>
          <w:ilvl w:val="0"/>
          <w:numId w:val="18"/>
        </w:numPr>
        <w:spacing w:after="0" w:line="240" w:lineRule="auto"/>
        <w:ind w:left="0" w:firstLine="0"/>
        <w:jc w:val="both"/>
        <w:rPr>
          <w:rFonts w:cstheme="minorHAnsi"/>
        </w:rPr>
      </w:pPr>
      <w:r>
        <w:rPr>
          <w:rFonts w:cstheme="minorHAnsi"/>
        </w:rPr>
        <w:tab/>
        <w:t>o</w:t>
      </w:r>
      <w:r w:rsidR="00164C48" w:rsidRPr="00E21514">
        <w:rPr>
          <w:rFonts w:cstheme="minorHAnsi"/>
        </w:rPr>
        <w:t xml:space="preserve">świadczenia </w:t>
      </w:r>
      <w:r w:rsidR="00990019" w:rsidRPr="00E21514">
        <w:rPr>
          <w:rFonts w:cstheme="minorHAnsi"/>
        </w:rPr>
        <w:t>W</w:t>
      </w:r>
      <w:r w:rsidR="00164C48" w:rsidRPr="00E21514">
        <w:rPr>
          <w:rFonts w:cstheme="minorHAnsi"/>
        </w:rPr>
        <w:t xml:space="preserve">ykonawcy o średnim rocznym </w:t>
      </w:r>
      <w:r w:rsidR="00F82FD3" w:rsidRPr="00E21514">
        <w:rPr>
          <w:rFonts w:cstheme="minorHAnsi"/>
        </w:rPr>
        <w:t xml:space="preserve">przychodzie ze sprzedaży w kwocie minimum </w:t>
      </w:r>
      <w:r w:rsidR="00CD1BCC" w:rsidRPr="00E21514">
        <w:rPr>
          <w:rFonts w:cstheme="minorHAnsi"/>
          <w:b/>
          <w:bCs/>
        </w:rPr>
        <w:t xml:space="preserve">10 mln PLN </w:t>
      </w:r>
      <w:r w:rsidR="000A235A" w:rsidRPr="00E21514">
        <w:rPr>
          <w:rFonts w:cstheme="minorHAnsi"/>
          <w:b/>
          <w:bCs/>
        </w:rPr>
        <w:t>netto</w:t>
      </w:r>
      <w:r w:rsidR="00164C48" w:rsidRPr="00E21514">
        <w:rPr>
          <w:rFonts w:cstheme="minorHAnsi"/>
        </w:rPr>
        <w:t xml:space="preserve">, za okres ostatnich 3 lat obrotowych, a jeżeli okres prowadzenia działalności jest krótszy </w:t>
      </w:r>
      <w:r w:rsidR="002E6C40">
        <w:rPr>
          <w:rFonts w:cstheme="minorHAnsi"/>
        </w:rPr>
        <w:t>–</w:t>
      </w:r>
      <w:r w:rsidR="00164C48" w:rsidRPr="00E21514">
        <w:rPr>
          <w:rFonts w:cstheme="minorHAnsi"/>
        </w:rPr>
        <w:t xml:space="preserve"> za ten okres; </w:t>
      </w:r>
      <w:r w:rsidR="00164C48" w:rsidRPr="00E21514">
        <w:rPr>
          <w:rFonts w:cstheme="minorHAnsi"/>
          <w:b/>
        </w:rPr>
        <w:t xml:space="preserve">wzór oświadczenia stanowi Załącznik nr </w:t>
      </w:r>
      <w:r w:rsidR="00863523" w:rsidRPr="00E21514">
        <w:rPr>
          <w:rFonts w:cstheme="minorHAnsi"/>
          <w:b/>
        </w:rPr>
        <w:t>1</w:t>
      </w:r>
      <w:r w:rsidR="00C607A1" w:rsidRPr="00E21514">
        <w:rPr>
          <w:rFonts w:cstheme="minorHAnsi"/>
          <w:b/>
        </w:rPr>
        <w:t>3</w:t>
      </w:r>
      <w:r w:rsidR="00863523" w:rsidRPr="00E21514">
        <w:rPr>
          <w:rFonts w:cstheme="minorHAnsi"/>
          <w:b/>
        </w:rPr>
        <w:t xml:space="preserve"> </w:t>
      </w:r>
      <w:r w:rsidR="00164C48" w:rsidRPr="00E21514">
        <w:rPr>
          <w:rFonts w:cstheme="minorHAnsi"/>
          <w:b/>
        </w:rPr>
        <w:t>IDW;</w:t>
      </w:r>
    </w:p>
    <w:p w14:paraId="408F9F49" w14:textId="692A1153" w:rsidR="00164C48" w:rsidRPr="00ED0A74" w:rsidRDefault="00FC2687" w:rsidP="00990C2A">
      <w:pPr>
        <w:pStyle w:val="Akapitzlist"/>
        <w:numPr>
          <w:ilvl w:val="0"/>
          <w:numId w:val="18"/>
        </w:numPr>
        <w:spacing w:after="0" w:line="240" w:lineRule="auto"/>
        <w:ind w:left="0" w:firstLine="0"/>
        <w:jc w:val="both"/>
        <w:rPr>
          <w:rFonts w:cstheme="minorHAnsi"/>
        </w:rPr>
      </w:pPr>
      <w:r w:rsidRPr="00ED0A74">
        <w:rPr>
          <w:rFonts w:cstheme="minorHAnsi"/>
          <w:b/>
        </w:rPr>
        <w:tab/>
        <w:t>o</w:t>
      </w:r>
      <w:r w:rsidR="00164C48" w:rsidRPr="00ED0A74">
        <w:rPr>
          <w:rFonts w:cstheme="minorHAnsi"/>
          <w:b/>
        </w:rPr>
        <w:t>płaconej polisy</w:t>
      </w:r>
      <w:r w:rsidR="00164C48" w:rsidRPr="00ED0A74">
        <w:rPr>
          <w:rFonts w:cstheme="minorHAnsi"/>
        </w:rPr>
        <w:t xml:space="preserve">, a w przypadku jej braku innego dokumentu potwierdzającego, że Wykonawca jest ubezpieczony od odpowiedzialności cywilnej w zakresie prowadzonej działalności związanej </w:t>
      </w:r>
      <w:r w:rsidR="002E6C40" w:rsidRPr="00ED0A74">
        <w:rPr>
          <w:rFonts w:cstheme="minorHAnsi"/>
        </w:rPr>
        <w:br/>
      </w:r>
      <w:r w:rsidR="00164C48" w:rsidRPr="00ED0A74">
        <w:rPr>
          <w:rFonts w:cstheme="minorHAnsi"/>
        </w:rPr>
        <w:t>z przedmiotem zamówienia.</w:t>
      </w:r>
    </w:p>
    <w:p w14:paraId="6B144C77" w14:textId="0DE7875B" w:rsidR="004A331E" w:rsidRDefault="00164C48" w:rsidP="00990C2A">
      <w:pPr>
        <w:pStyle w:val="Akapitzlist"/>
        <w:numPr>
          <w:ilvl w:val="1"/>
          <w:numId w:val="67"/>
        </w:numPr>
        <w:autoSpaceDE w:val="0"/>
        <w:autoSpaceDN w:val="0"/>
        <w:adjustRightInd w:val="0"/>
        <w:spacing w:after="0" w:line="240" w:lineRule="auto"/>
        <w:ind w:left="0" w:firstLine="0"/>
        <w:jc w:val="both"/>
        <w:rPr>
          <w:rFonts w:cstheme="minorHAnsi"/>
        </w:rPr>
      </w:pPr>
      <w:r w:rsidRPr="004A331E">
        <w:rPr>
          <w:rFonts w:cstheme="minorHAnsi"/>
        </w:rPr>
        <w:t xml:space="preserve">Jeżeli z uzasadnionej przyczyny </w:t>
      </w:r>
      <w:r w:rsidR="00990019" w:rsidRPr="004A331E">
        <w:rPr>
          <w:rFonts w:cstheme="minorHAnsi"/>
        </w:rPr>
        <w:t>W</w:t>
      </w:r>
      <w:r w:rsidRPr="004A331E">
        <w:rPr>
          <w:rFonts w:cstheme="minorHAnsi"/>
        </w:rPr>
        <w:t xml:space="preserve">ykonawca nie może złożyć dokumentów dotyczących sytuacji finansowej lub ekonomicznej wymaganych przez </w:t>
      </w:r>
      <w:r w:rsidR="009643DD" w:rsidRPr="004A331E">
        <w:rPr>
          <w:rFonts w:cstheme="minorHAnsi"/>
        </w:rPr>
        <w:t>Z</w:t>
      </w:r>
      <w:r w:rsidRPr="004A331E">
        <w:rPr>
          <w:rFonts w:cstheme="minorHAnsi"/>
        </w:rPr>
        <w:t xml:space="preserve">amawiającego, może złożyć inny dokument, który </w:t>
      </w:r>
      <w:r w:rsidR="002E6C40">
        <w:rPr>
          <w:rFonts w:cstheme="minorHAnsi"/>
        </w:rPr>
        <w:br/>
      </w:r>
      <w:r w:rsidRPr="004A331E">
        <w:rPr>
          <w:rFonts w:cstheme="minorHAnsi"/>
        </w:rPr>
        <w:t xml:space="preserve">w wystarczający sposób potwierdza spełnianie opisanego przez </w:t>
      </w:r>
      <w:r w:rsidR="009643DD" w:rsidRPr="004A331E">
        <w:rPr>
          <w:rFonts w:cstheme="minorHAnsi"/>
        </w:rPr>
        <w:t>Z</w:t>
      </w:r>
      <w:r w:rsidRPr="004A331E">
        <w:rPr>
          <w:rFonts w:cstheme="minorHAnsi"/>
        </w:rPr>
        <w:t xml:space="preserve">amawiającego warunku udziału </w:t>
      </w:r>
      <w:r w:rsidR="002E6C40">
        <w:rPr>
          <w:rFonts w:cstheme="minorHAnsi"/>
        </w:rPr>
        <w:br/>
      </w:r>
      <w:r w:rsidRPr="004A331E">
        <w:rPr>
          <w:rFonts w:cstheme="minorHAnsi"/>
        </w:rPr>
        <w:t>w postępowaniu.</w:t>
      </w:r>
    </w:p>
    <w:p w14:paraId="3D78CE8C" w14:textId="7A7B6666" w:rsidR="00164C48" w:rsidRPr="004A331E" w:rsidRDefault="00164C48" w:rsidP="00990C2A">
      <w:pPr>
        <w:pStyle w:val="Akapitzlist"/>
        <w:numPr>
          <w:ilvl w:val="1"/>
          <w:numId w:val="67"/>
        </w:numPr>
        <w:autoSpaceDE w:val="0"/>
        <w:autoSpaceDN w:val="0"/>
        <w:adjustRightInd w:val="0"/>
        <w:spacing w:after="0" w:line="240" w:lineRule="auto"/>
        <w:ind w:left="0" w:firstLine="0"/>
        <w:jc w:val="both"/>
        <w:rPr>
          <w:rFonts w:cstheme="minorHAnsi"/>
        </w:rPr>
      </w:pPr>
      <w:r w:rsidRPr="004A331E">
        <w:rPr>
          <w:rFonts w:cstheme="minorHAnsi"/>
        </w:rPr>
        <w:t xml:space="preserve">W celu potwierdzenia spełniania warunku dotyczącego zdolności zawodowej określonego w pkt 5.3.2. pkt </w:t>
      </w:r>
      <w:r w:rsidRPr="00340725">
        <w:rPr>
          <w:rFonts w:cstheme="minorHAnsi"/>
          <w:sz w:val="20"/>
          <w:szCs w:val="20"/>
        </w:rPr>
        <w:t xml:space="preserve">1 </w:t>
      </w:r>
      <w:r w:rsidRPr="00340725">
        <w:rPr>
          <w:rFonts w:cstheme="minorHAnsi"/>
        </w:rPr>
        <w:t>i</w:t>
      </w:r>
      <w:r w:rsidRPr="00340725">
        <w:rPr>
          <w:rFonts w:cstheme="minorHAnsi"/>
          <w:sz w:val="20"/>
          <w:szCs w:val="20"/>
        </w:rPr>
        <w:t xml:space="preserve"> 2 </w:t>
      </w:r>
      <w:r w:rsidRPr="004A331E">
        <w:rPr>
          <w:rFonts w:cstheme="minorHAnsi"/>
        </w:rPr>
        <w:t xml:space="preserve">IDW, </w:t>
      </w:r>
      <w:r w:rsidR="009643DD" w:rsidRPr="004A331E">
        <w:rPr>
          <w:rFonts w:cstheme="minorHAnsi"/>
        </w:rPr>
        <w:t>Z</w:t>
      </w:r>
      <w:r w:rsidRPr="004A331E">
        <w:rPr>
          <w:rFonts w:cstheme="minorHAnsi"/>
        </w:rPr>
        <w:t xml:space="preserve">amawiający żąda od </w:t>
      </w:r>
      <w:r w:rsidR="00990019" w:rsidRPr="004A331E">
        <w:rPr>
          <w:rFonts w:cstheme="minorHAnsi"/>
        </w:rPr>
        <w:t>W</w:t>
      </w:r>
      <w:r w:rsidRPr="004A331E">
        <w:rPr>
          <w:rFonts w:cstheme="minorHAnsi"/>
        </w:rPr>
        <w:t>ykonawcy:</w:t>
      </w:r>
    </w:p>
    <w:p w14:paraId="5E989D96" w14:textId="1A70BF14" w:rsidR="00164C48" w:rsidRPr="00E21514" w:rsidRDefault="00FC2687" w:rsidP="00990C2A">
      <w:pPr>
        <w:pStyle w:val="pkt"/>
        <w:numPr>
          <w:ilvl w:val="0"/>
          <w:numId w:val="19"/>
        </w:numPr>
        <w:autoSpaceDE w:val="0"/>
        <w:autoSpaceDN w:val="0"/>
        <w:adjustRightInd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w</w:t>
      </w:r>
      <w:r w:rsidR="00164C48" w:rsidRPr="00E21514">
        <w:rPr>
          <w:rFonts w:asciiTheme="minorHAnsi" w:hAnsiTheme="minorHAnsi" w:cstheme="minorHAnsi"/>
          <w:sz w:val="22"/>
          <w:szCs w:val="22"/>
        </w:rPr>
        <w:t xml:space="preserve">ykazu robót budowlanych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t>
      </w:r>
      <w:r w:rsidR="00990019" w:rsidRPr="00E21514">
        <w:rPr>
          <w:rFonts w:asciiTheme="minorHAnsi" w:hAnsiTheme="minorHAnsi" w:cstheme="minorHAnsi"/>
          <w:sz w:val="22"/>
          <w:szCs w:val="22"/>
        </w:rPr>
        <w:t>W</w:t>
      </w:r>
      <w:r w:rsidR="00164C48" w:rsidRPr="00E21514">
        <w:rPr>
          <w:rFonts w:asciiTheme="minorHAnsi" w:hAnsiTheme="minorHAnsi" w:cstheme="minorHAnsi"/>
          <w:sz w:val="22"/>
          <w:szCs w:val="22"/>
        </w:rPr>
        <w:t xml:space="preserve">ykonawca nie jest w stanie uzyskać tych dokumentów </w:t>
      </w:r>
      <w:r w:rsidR="00990019" w:rsidRPr="00E21514">
        <w:rPr>
          <w:rFonts w:asciiTheme="minorHAnsi" w:hAnsiTheme="minorHAnsi" w:cstheme="minorHAnsi"/>
          <w:sz w:val="22"/>
          <w:szCs w:val="22"/>
        </w:rPr>
        <w:t>–</w:t>
      </w:r>
      <w:r w:rsidR="00164C48" w:rsidRPr="00E21514">
        <w:rPr>
          <w:rFonts w:asciiTheme="minorHAnsi" w:hAnsiTheme="minorHAnsi" w:cstheme="minorHAnsi"/>
          <w:sz w:val="22"/>
          <w:szCs w:val="22"/>
        </w:rPr>
        <w:t xml:space="preserve"> oświadczenie </w:t>
      </w:r>
      <w:r w:rsidR="00990019" w:rsidRPr="00E21514">
        <w:rPr>
          <w:rFonts w:asciiTheme="minorHAnsi" w:hAnsiTheme="minorHAnsi" w:cstheme="minorHAnsi"/>
          <w:sz w:val="22"/>
          <w:szCs w:val="22"/>
        </w:rPr>
        <w:t>W</w:t>
      </w:r>
      <w:r w:rsidR="00164C48" w:rsidRPr="00E21514">
        <w:rPr>
          <w:rFonts w:asciiTheme="minorHAnsi" w:hAnsiTheme="minorHAnsi" w:cstheme="minorHAnsi"/>
          <w:sz w:val="22"/>
          <w:szCs w:val="22"/>
        </w:rPr>
        <w:t xml:space="preserve">ykonawcy; </w:t>
      </w:r>
      <w:r w:rsidR="00164C48" w:rsidRPr="00E21514">
        <w:rPr>
          <w:rFonts w:asciiTheme="minorHAnsi" w:hAnsiTheme="minorHAnsi" w:cstheme="minorHAnsi"/>
          <w:b/>
          <w:sz w:val="22"/>
          <w:szCs w:val="22"/>
        </w:rPr>
        <w:t>wzór wykazu stanowi Załącznik nr</w:t>
      </w:r>
      <w:r w:rsidR="00CF565A" w:rsidRPr="00E21514">
        <w:rPr>
          <w:rFonts w:asciiTheme="minorHAnsi" w:hAnsiTheme="minorHAnsi" w:cstheme="minorHAnsi"/>
          <w:b/>
          <w:sz w:val="22"/>
          <w:szCs w:val="22"/>
        </w:rPr>
        <w:t xml:space="preserve"> 2</w:t>
      </w:r>
      <w:r w:rsidR="00164C48" w:rsidRPr="00E21514">
        <w:rPr>
          <w:rFonts w:asciiTheme="minorHAnsi" w:hAnsiTheme="minorHAnsi" w:cstheme="minorHAnsi"/>
          <w:b/>
          <w:sz w:val="22"/>
          <w:szCs w:val="22"/>
        </w:rPr>
        <w:t xml:space="preserve"> do IDW,</w:t>
      </w:r>
    </w:p>
    <w:p w14:paraId="1FE25D55" w14:textId="140DBBD3" w:rsidR="003E2644" w:rsidRPr="00E21514" w:rsidRDefault="00FC2687" w:rsidP="00990C2A">
      <w:pPr>
        <w:numPr>
          <w:ilvl w:val="0"/>
          <w:numId w:val="19"/>
        </w:numPr>
        <w:spacing w:after="0" w:line="240" w:lineRule="auto"/>
        <w:ind w:left="0" w:firstLine="0"/>
        <w:jc w:val="both"/>
        <w:rPr>
          <w:rFonts w:cstheme="minorHAnsi"/>
          <w:b/>
        </w:rPr>
      </w:pPr>
      <w:r>
        <w:rPr>
          <w:rFonts w:cstheme="minorHAnsi"/>
        </w:rPr>
        <w:tab/>
        <w:t>w</w:t>
      </w:r>
      <w:r w:rsidR="003E2644" w:rsidRPr="00E21514">
        <w:rPr>
          <w:rFonts w:cstheme="minorHAnsi"/>
        </w:rPr>
        <w:t xml:space="preserve">ykazu osób, skierowanych przez </w:t>
      </w:r>
      <w:r w:rsidR="00990019" w:rsidRPr="00E21514">
        <w:rPr>
          <w:rFonts w:cstheme="minorHAnsi"/>
        </w:rPr>
        <w:t>W</w:t>
      </w:r>
      <w:r w:rsidR="003E2644" w:rsidRPr="00E21514">
        <w:rPr>
          <w:rFonts w:cstheme="minorHAnsi"/>
        </w:rPr>
        <w:t xml:space="preserve">ykonawcę do realizacji zamówienia publicznego, odpowiedzialnych za wykonanie robót budowlanych, wraz z informacjami na temat ich kwalifikacji zawodowych i doświadczenia niezbędnych do wykonania zamówienia publicznego, a także zakresu wykonywanych przez nie czynności oraz informacją o podstawie do dysponowania tymi osobami; </w:t>
      </w:r>
      <w:r w:rsidR="003E2644" w:rsidRPr="00E21514">
        <w:rPr>
          <w:rFonts w:cstheme="minorHAnsi"/>
          <w:b/>
        </w:rPr>
        <w:t xml:space="preserve">wzór wykazu stanowi Załącznik nr </w:t>
      </w:r>
      <w:r w:rsidR="00821C70" w:rsidRPr="00E21514">
        <w:rPr>
          <w:rFonts w:cstheme="minorHAnsi"/>
          <w:b/>
        </w:rPr>
        <w:t xml:space="preserve">3 </w:t>
      </w:r>
      <w:r w:rsidR="003E2644" w:rsidRPr="00E21514">
        <w:rPr>
          <w:rFonts w:cstheme="minorHAnsi"/>
          <w:b/>
        </w:rPr>
        <w:t>do IDW.</w:t>
      </w:r>
    </w:p>
    <w:p w14:paraId="4A23578D" w14:textId="611D920E" w:rsidR="00602562" w:rsidRPr="00E21514" w:rsidRDefault="00602562" w:rsidP="00990C2A">
      <w:pPr>
        <w:pStyle w:val="pkt"/>
        <w:numPr>
          <w:ilvl w:val="1"/>
          <w:numId w:val="67"/>
        </w:numPr>
        <w:autoSpaceDE w:val="0"/>
        <w:autoSpaceDN w:val="0"/>
        <w:spacing w:before="0" w:after="0"/>
        <w:ind w:left="0" w:firstLine="0"/>
        <w:rPr>
          <w:rFonts w:asciiTheme="minorHAnsi" w:hAnsiTheme="minorHAnsi" w:cstheme="minorHAnsi"/>
          <w:sz w:val="22"/>
          <w:szCs w:val="22"/>
        </w:rPr>
      </w:pPr>
      <w:r w:rsidRPr="00E21514">
        <w:rPr>
          <w:rFonts w:asciiTheme="minorHAnsi" w:hAnsiTheme="minorHAnsi" w:cstheme="minorHAnsi"/>
          <w:sz w:val="22"/>
          <w:szCs w:val="22"/>
        </w:rPr>
        <w:t xml:space="preserve">Jeżeli w dokumentach składanych w celu potwierdzenia warunków dotyczących sytuacji finansowej </w:t>
      </w:r>
      <w:r w:rsidR="002E6C40">
        <w:rPr>
          <w:rFonts w:asciiTheme="minorHAnsi" w:hAnsiTheme="minorHAnsi" w:cstheme="minorHAnsi"/>
          <w:sz w:val="22"/>
          <w:szCs w:val="22"/>
        </w:rPr>
        <w:br/>
      </w:r>
      <w:r w:rsidRPr="00E21514">
        <w:rPr>
          <w:rFonts w:asciiTheme="minorHAnsi" w:hAnsiTheme="minorHAnsi" w:cstheme="minorHAnsi"/>
          <w:sz w:val="22"/>
          <w:szCs w:val="22"/>
        </w:rPr>
        <w:t xml:space="preserve">i ekonomicznej, kwoty będą wyrażane w walucie obcej, kwoty te zostaną przeliczone na PLN wg średniego kursu PLN w stosunku do walut obcych ogłaszanego przez Narodowy Bank Polski </w:t>
      </w:r>
      <w:r w:rsidR="00AF3412">
        <w:rPr>
          <w:rFonts w:asciiTheme="minorHAnsi" w:hAnsiTheme="minorHAnsi" w:cstheme="minorHAnsi"/>
          <w:sz w:val="22"/>
          <w:szCs w:val="22"/>
        </w:rPr>
        <w:t>[</w:t>
      </w:r>
      <w:r w:rsidRPr="00E21514">
        <w:rPr>
          <w:rFonts w:asciiTheme="minorHAnsi" w:hAnsiTheme="minorHAnsi" w:cstheme="minorHAnsi"/>
          <w:sz w:val="22"/>
          <w:szCs w:val="22"/>
        </w:rPr>
        <w:t>Tabela A kursów średnich walut obcych</w:t>
      </w:r>
      <w:r w:rsidR="00AF3412">
        <w:rPr>
          <w:rFonts w:asciiTheme="minorHAnsi" w:hAnsiTheme="minorHAnsi" w:cstheme="minorHAnsi"/>
          <w:sz w:val="22"/>
          <w:szCs w:val="22"/>
        </w:rPr>
        <w:t>]</w:t>
      </w:r>
      <w:r w:rsidRPr="00E21514">
        <w:rPr>
          <w:rFonts w:asciiTheme="minorHAnsi" w:hAnsiTheme="minorHAnsi" w:cstheme="minorHAnsi"/>
          <w:sz w:val="22"/>
          <w:szCs w:val="22"/>
        </w:rPr>
        <w:t xml:space="preserve"> w dniu opublikowania ogłoszenia o zamówieniu </w:t>
      </w:r>
      <w:r w:rsidR="008953A1" w:rsidRPr="00E21514">
        <w:rPr>
          <w:rFonts w:asciiTheme="minorHAnsi" w:hAnsiTheme="minorHAnsi" w:cstheme="minorHAnsi"/>
          <w:sz w:val="22"/>
          <w:szCs w:val="22"/>
        </w:rPr>
        <w:t xml:space="preserve">w </w:t>
      </w:r>
      <w:hyperlink r:id="rId8" w:history="1">
        <w:proofErr w:type="spellStart"/>
        <w:r w:rsidR="008953A1" w:rsidRPr="00AF3412">
          <w:rPr>
            <w:rStyle w:val="Hipercze"/>
            <w:rFonts w:asciiTheme="minorHAnsi" w:hAnsiTheme="minorHAnsi" w:cstheme="minorHAnsi"/>
            <w:sz w:val="20"/>
            <w:szCs w:val="20"/>
          </w:rPr>
          <w:t>bazakonkurencyjnosci.funduszeeuropejskie</w:t>
        </w:r>
        <w:proofErr w:type="spellEnd"/>
        <w:r w:rsidR="008953A1" w:rsidRPr="00AF3412">
          <w:rPr>
            <w:rStyle w:val="Hipercze"/>
            <w:rFonts w:asciiTheme="minorHAnsi" w:hAnsiTheme="minorHAnsi" w:cstheme="minorHAnsi"/>
            <w:sz w:val="20"/>
            <w:szCs w:val="20"/>
          </w:rPr>
          <w:t>.</w:t>
        </w:r>
        <w:r w:rsidR="00340725">
          <w:rPr>
            <w:rStyle w:val="Hipercze"/>
            <w:rFonts w:asciiTheme="minorHAnsi" w:hAnsiTheme="minorHAnsi" w:cstheme="minorHAnsi"/>
            <w:sz w:val="20"/>
            <w:szCs w:val="20"/>
          </w:rPr>
          <w:t xml:space="preserve"> </w:t>
        </w:r>
        <w:r w:rsidR="008953A1" w:rsidRPr="00AF3412">
          <w:rPr>
            <w:rStyle w:val="Hipercze"/>
            <w:rFonts w:asciiTheme="minorHAnsi" w:hAnsiTheme="minorHAnsi" w:cstheme="minorHAnsi"/>
            <w:sz w:val="20"/>
            <w:szCs w:val="20"/>
          </w:rPr>
          <w:t>gov.pl</w:t>
        </w:r>
      </w:hyperlink>
      <w:r w:rsidR="00821C70" w:rsidRPr="00AF3412">
        <w:rPr>
          <w:rStyle w:val="Hipercze"/>
          <w:rFonts w:asciiTheme="minorHAnsi" w:hAnsiTheme="minorHAnsi" w:cstheme="minorHAnsi"/>
          <w:sz w:val="20"/>
          <w:szCs w:val="20"/>
        </w:rPr>
        <w:t>.</w:t>
      </w:r>
    </w:p>
    <w:p w14:paraId="48E2959D" w14:textId="280079D1" w:rsidR="00164C48" w:rsidRPr="00FC2687" w:rsidRDefault="00602562" w:rsidP="001A6DBE">
      <w:pPr>
        <w:pStyle w:val="pkt"/>
        <w:autoSpaceDE w:val="0"/>
        <w:autoSpaceDN w:val="0"/>
        <w:adjustRightInd w:val="0"/>
        <w:spacing w:before="0" w:after="0"/>
        <w:ind w:left="0" w:firstLine="0"/>
        <w:rPr>
          <w:rFonts w:asciiTheme="minorHAnsi" w:hAnsiTheme="minorHAnsi" w:cstheme="minorHAnsi"/>
          <w:sz w:val="22"/>
          <w:szCs w:val="22"/>
        </w:rPr>
      </w:pPr>
      <w:r w:rsidRPr="004A331E">
        <w:rPr>
          <w:rFonts w:asciiTheme="minorHAnsi" w:hAnsiTheme="minorHAnsi" w:cstheme="minorHAnsi"/>
          <w:sz w:val="22"/>
          <w:szCs w:val="22"/>
          <w:u w:val="single"/>
        </w:rPr>
        <w:t>6.5</w:t>
      </w:r>
      <w:r w:rsidR="004A331E">
        <w:rPr>
          <w:rFonts w:asciiTheme="minorHAnsi" w:hAnsiTheme="minorHAnsi" w:cstheme="minorHAnsi"/>
          <w:sz w:val="22"/>
          <w:szCs w:val="22"/>
        </w:rPr>
        <w:tab/>
      </w:r>
      <w:r w:rsidRPr="00FC2687">
        <w:rPr>
          <w:rFonts w:asciiTheme="minorHAnsi" w:hAnsiTheme="minorHAnsi" w:cstheme="minorHAnsi"/>
          <w:sz w:val="22"/>
          <w:szCs w:val="22"/>
        </w:rPr>
        <w:t xml:space="preserve">W celu potwierdzenia braku podstaw wykluczenia </w:t>
      </w:r>
      <w:r w:rsidR="00990019" w:rsidRPr="00FC2687">
        <w:rPr>
          <w:rFonts w:asciiTheme="minorHAnsi" w:hAnsiTheme="minorHAnsi" w:cstheme="minorHAnsi"/>
          <w:sz w:val="22"/>
          <w:szCs w:val="22"/>
        </w:rPr>
        <w:t>W</w:t>
      </w:r>
      <w:r w:rsidRPr="00FC2687">
        <w:rPr>
          <w:rFonts w:asciiTheme="minorHAnsi" w:hAnsiTheme="minorHAnsi" w:cstheme="minorHAnsi"/>
          <w:sz w:val="22"/>
          <w:szCs w:val="22"/>
        </w:rPr>
        <w:t xml:space="preserve">ykonawcy z udziału w postępowaniu </w:t>
      </w:r>
      <w:r w:rsidR="009643DD" w:rsidRPr="00FC2687">
        <w:rPr>
          <w:rFonts w:asciiTheme="minorHAnsi" w:hAnsiTheme="minorHAnsi" w:cstheme="minorHAnsi"/>
          <w:sz w:val="22"/>
          <w:szCs w:val="22"/>
        </w:rPr>
        <w:t>Z</w:t>
      </w:r>
      <w:r w:rsidRPr="00FC2687">
        <w:rPr>
          <w:rFonts w:asciiTheme="minorHAnsi" w:hAnsiTheme="minorHAnsi" w:cstheme="minorHAnsi"/>
          <w:sz w:val="22"/>
          <w:szCs w:val="22"/>
        </w:rPr>
        <w:t>amawiający żąda następujących dokumentów:</w:t>
      </w:r>
    </w:p>
    <w:p w14:paraId="37927643" w14:textId="4923F8FF" w:rsidR="00602562" w:rsidRPr="00FC2687" w:rsidRDefault="00602562" w:rsidP="00990C2A">
      <w:pPr>
        <w:numPr>
          <w:ilvl w:val="1"/>
          <w:numId w:val="20"/>
        </w:numPr>
        <w:spacing w:after="0" w:line="240" w:lineRule="auto"/>
        <w:ind w:left="0" w:firstLine="0"/>
        <w:jc w:val="both"/>
        <w:rPr>
          <w:rFonts w:cs="Arial"/>
        </w:rPr>
      </w:pPr>
      <w:r w:rsidRPr="00FC2687">
        <w:rPr>
          <w:rFonts w:cs="Arial"/>
        </w:rPr>
        <w:t>informacji z Krajowego Rejestru Karnego w zakresie określonym w pkt 5.4</w:t>
      </w:r>
      <w:r w:rsidR="00340725">
        <w:rPr>
          <w:rFonts w:cs="Arial"/>
        </w:rPr>
        <w:t xml:space="preserve"> </w:t>
      </w:r>
      <w:proofErr w:type="spellStart"/>
      <w:r w:rsidRPr="00FC2687">
        <w:rPr>
          <w:rFonts w:cs="Arial"/>
        </w:rPr>
        <w:t>ppkt</w:t>
      </w:r>
      <w:proofErr w:type="spellEnd"/>
      <w:r w:rsidRPr="00FC2687">
        <w:rPr>
          <w:rFonts w:cs="Arial"/>
        </w:rPr>
        <w:t xml:space="preserve"> </w:t>
      </w:r>
      <w:r w:rsidRPr="00340725">
        <w:rPr>
          <w:rFonts w:cs="Arial"/>
          <w:sz w:val="20"/>
          <w:szCs w:val="20"/>
        </w:rPr>
        <w:t>2</w:t>
      </w:r>
      <w:r w:rsidRPr="00340725">
        <w:rPr>
          <w:rFonts w:cs="Arial"/>
        </w:rPr>
        <w:t>,</w:t>
      </w:r>
      <w:r w:rsidRPr="00340725">
        <w:rPr>
          <w:rFonts w:cs="Arial"/>
          <w:sz w:val="20"/>
          <w:szCs w:val="20"/>
        </w:rPr>
        <w:t xml:space="preserve"> 3 </w:t>
      </w:r>
      <w:r w:rsidR="00883D2B" w:rsidRPr="00FC2687">
        <w:rPr>
          <w:rFonts w:cs="Arial"/>
        </w:rPr>
        <w:t>I</w:t>
      </w:r>
      <w:r w:rsidRPr="00FC2687">
        <w:rPr>
          <w:rFonts w:cs="Arial"/>
        </w:rPr>
        <w:t>DW, wystawionej nie wcześniej niż 6 miesięcy przed upływem terminu składania ofert;</w:t>
      </w:r>
    </w:p>
    <w:p w14:paraId="08CFB419" w14:textId="10D461BE" w:rsidR="00F66655" w:rsidRPr="00F66655" w:rsidRDefault="00F66655" w:rsidP="00990C2A">
      <w:pPr>
        <w:numPr>
          <w:ilvl w:val="1"/>
          <w:numId w:val="20"/>
        </w:numPr>
        <w:spacing w:after="0" w:line="240" w:lineRule="auto"/>
        <w:ind w:left="0" w:firstLine="0"/>
        <w:jc w:val="both"/>
        <w:rPr>
          <w:rFonts w:cs="Arial"/>
          <w:sz w:val="24"/>
          <w:szCs w:val="24"/>
        </w:rPr>
      </w:pPr>
      <w:r w:rsidRPr="00FC2687">
        <w:rPr>
          <w:rFonts w:cs="Arial"/>
        </w:rPr>
        <w:t xml:space="preserve">zaświadczenia właściwego naczelnika urzędu skarbowego potwierdzającego, że </w:t>
      </w:r>
      <w:r w:rsidR="00990019" w:rsidRPr="00FC2687">
        <w:rPr>
          <w:rFonts w:cs="Arial"/>
        </w:rPr>
        <w:t>W</w:t>
      </w:r>
      <w:r w:rsidRPr="00FC2687">
        <w:rPr>
          <w:rFonts w:cs="Arial"/>
        </w:rPr>
        <w:t xml:space="preserve">ykonawca nie zalega z opłacaniem podatków, wystawionego nie wcześniej niż 3 miesiące przed upływem terminu składania ofert, lub innego dokumentu potwierdzającego, że </w:t>
      </w:r>
      <w:r w:rsidR="00990019" w:rsidRPr="00FC2687">
        <w:rPr>
          <w:rFonts w:cs="Arial"/>
        </w:rPr>
        <w:t>W</w:t>
      </w:r>
      <w:r w:rsidRPr="00FC2687">
        <w:rPr>
          <w:rFonts w:cs="Arial"/>
        </w:rPr>
        <w:t>ykonawca zawarł porozumienie z właściwym organem podatkowym w sprawie spłat tych należności wraz z ewentualnymi odsetkami lub grzywnami, w szczególności uzyskał przewidziane prawem zwolnienie,</w:t>
      </w:r>
      <w:r w:rsidRPr="00F66655">
        <w:rPr>
          <w:rFonts w:cs="Arial"/>
          <w:sz w:val="24"/>
          <w:szCs w:val="24"/>
        </w:rPr>
        <w:t xml:space="preserve"> odroczenie lub rozłożenie na raty zaległych płatności lub wstrzymanie w całości wykonania decyzji właściwego organu;</w:t>
      </w:r>
    </w:p>
    <w:p w14:paraId="233CC8B3" w14:textId="002B0AEA" w:rsidR="00F66655" w:rsidRPr="00FC2687" w:rsidRDefault="00F66655" w:rsidP="00990C2A">
      <w:pPr>
        <w:numPr>
          <w:ilvl w:val="1"/>
          <w:numId w:val="20"/>
        </w:numPr>
        <w:spacing w:after="0" w:line="240" w:lineRule="auto"/>
        <w:ind w:left="0" w:firstLine="0"/>
        <w:jc w:val="both"/>
        <w:rPr>
          <w:rFonts w:cs="Arial"/>
        </w:rPr>
      </w:pPr>
      <w:r w:rsidRPr="00FC2687">
        <w:rPr>
          <w:rFonts w:cs="Arial"/>
        </w:rPr>
        <w:lastRenderedPageBreak/>
        <w:t xml:space="preserve">zaświadczenia właściwej terenowej jednostki organizacyjnej Zakładu Ubezpieczeń Społecznych lub Kasy Rolniczego Ubezpieczenia Społecznego albo innego dokumentu potwierdzającego, że </w:t>
      </w:r>
      <w:r w:rsidR="00990019" w:rsidRPr="00FC2687">
        <w:rPr>
          <w:rFonts w:cs="Arial"/>
        </w:rPr>
        <w:t>W</w:t>
      </w:r>
      <w:r w:rsidRPr="00FC2687">
        <w:rPr>
          <w:rFonts w:cs="Arial"/>
        </w:rPr>
        <w:t xml:space="preserve">ykonawca nie zalega z opłacaniem składek na ubezpieczenia społeczne lub zdrowotne, wystawionego nie wcześniej niż </w:t>
      </w:r>
      <w:r w:rsidR="00E567FA">
        <w:rPr>
          <w:rFonts w:cs="Arial"/>
        </w:rPr>
        <w:br/>
      </w:r>
      <w:r w:rsidRPr="00FC2687">
        <w:rPr>
          <w:rFonts w:cs="Arial"/>
        </w:rPr>
        <w:t xml:space="preserve">3 miesiące przed upływem terminu składania ofert, lub innego dokumentu potwierdzającego, że </w:t>
      </w:r>
      <w:r w:rsidR="00990019" w:rsidRPr="00FC2687">
        <w:rPr>
          <w:rFonts w:cs="Arial"/>
        </w:rPr>
        <w:t>W</w:t>
      </w:r>
      <w:r w:rsidRPr="00FC2687">
        <w:rPr>
          <w:rFonts w:cs="Aria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EC358B" w14:textId="77777777" w:rsidR="00F66655" w:rsidRPr="00FC2687" w:rsidRDefault="00F66655" w:rsidP="00990C2A">
      <w:pPr>
        <w:numPr>
          <w:ilvl w:val="1"/>
          <w:numId w:val="20"/>
        </w:numPr>
        <w:spacing w:after="0" w:line="240" w:lineRule="auto"/>
        <w:ind w:left="0" w:firstLine="0"/>
        <w:jc w:val="both"/>
        <w:rPr>
          <w:rFonts w:cs="Arial"/>
        </w:rPr>
      </w:pPr>
      <w:r w:rsidRPr="00FC2687">
        <w:rPr>
          <w:rFonts w:cs="Arial"/>
        </w:rPr>
        <w:t xml:space="preserve">odpisu z właściwego rejestru lub z centralnej ewidencji i informacji o działalności gospodarczej, jeżeli odrębne przepisy wymagają wpisu do rejestru lub ewidencji, w celu potwierdzenia braku podstaw wykluczenia na podstawie pkt 5.5. </w:t>
      </w:r>
      <w:proofErr w:type="spellStart"/>
      <w:r w:rsidRPr="00FC2687">
        <w:rPr>
          <w:rFonts w:cs="Arial"/>
        </w:rPr>
        <w:t>ppkt</w:t>
      </w:r>
      <w:proofErr w:type="spellEnd"/>
      <w:r w:rsidRPr="00FC2687">
        <w:rPr>
          <w:rFonts w:cs="Arial"/>
        </w:rPr>
        <w:t xml:space="preserve"> </w:t>
      </w:r>
      <w:r w:rsidRPr="00340725">
        <w:rPr>
          <w:rFonts w:cs="Arial"/>
          <w:sz w:val="20"/>
          <w:szCs w:val="20"/>
        </w:rPr>
        <w:t>1</w:t>
      </w:r>
      <w:r w:rsidRPr="00FC2687">
        <w:rPr>
          <w:rFonts w:cs="Arial"/>
        </w:rPr>
        <w:t xml:space="preserve"> IDW;</w:t>
      </w:r>
    </w:p>
    <w:p w14:paraId="19CF1062" w14:textId="5F35EEC5" w:rsidR="007E62FA" w:rsidRPr="00FC2687" w:rsidRDefault="007E62FA" w:rsidP="00990C2A">
      <w:pPr>
        <w:numPr>
          <w:ilvl w:val="1"/>
          <w:numId w:val="20"/>
        </w:numPr>
        <w:spacing w:after="0" w:line="240" w:lineRule="auto"/>
        <w:ind w:left="0" w:firstLine="0"/>
        <w:jc w:val="both"/>
        <w:rPr>
          <w:rFonts w:cs="Arial"/>
        </w:rPr>
      </w:pPr>
      <w:r w:rsidRPr="00FC2687">
        <w:rPr>
          <w:rFonts w:cs="Arial"/>
        </w:rPr>
        <w:t xml:space="preserve">oświadczenia </w:t>
      </w:r>
      <w:r w:rsidR="00990019" w:rsidRPr="00FC2687">
        <w:rPr>
          <w:rFonts w:cs="Arial"/>
        </w:rPr>
        <w:t>W</w:t>
      </w:r>
      <w:r w:rsidRPr="00FC2687">
        <w:rPr>
          <w:rFonts w:cs="Arial"/>
        </w:rPr>
        <w:t xml:space="preserve">ykonawcy o braku wydania wobec niego prawomocnego wyroku sądu lub ostatecznej decyzji administracyjnej o zaleganiu z uiszczaniem podatków, opłat lub składek na ubezpieczenia społeczne lub zdrowotne albo </w:t>
      </w:r>
      <w:r w:rsidR="0090259C" w:rsidRPr="00FC2687">
        <w:rPr>
          <w:rFonts w:cs="Arial"/>
        </w:rPr>
        <w:t>–</w:t>
      </w:r>
      <w:r w:rsidRPr="00FC2687">
        <w:rPr>
          <w:rFonts w:cs="Arial"/>
        </w:rPr>
        <w:t xml:space="preserve"> w przypadku wydania takiego wyroku lub decyzji </w:t>
      </w:r>
      <w:r w:rsidR="0090259C" w:rsidRPr="00FC2687">
        <w:rPr>
          <w:rFonts w:cs="Arial"/>
        </w:rPr>
        <w:t>–</w:t>
      </w:r>
      <w:r w:rsidRPr="00FC2687">
        <w:rPr>
          <w:rFonts w:cs="Arial"/>
        </w:rPr>
        <w:t xml:space="preserve"> dokumentów potwierdzających dokonanie płatności tych należności wraz z ewentualnymi odsetkami lub grzywnami lub zawarcie wiążącego porozumienia w sprawie spłat tych należności; </w:t>
      </w:r>
      <w:r w:rsidRPr="00FC2687">
        <w:rPr>
          <w:rFonts w:cs="Arial"/>
          <w:b/>
        </w:rPr>
        <w:t xml:space="preserve">wzór oświadczenia stanowi Załącznik nr </w:t>
      </w:r>
      <w:r w:rsidR="00214FA3" w:rsidRPr="00FC2687">
        <w:rPr>
          <w:rFonts w:cs="Arial"/>
          <w:b/>
        </w:rPr>
        <w:t>1</w:t>
      </w:r>
      <w:r w:rsidR="00C607A1" w:rsidRPr="00FC2687">
        <w:rPr>
          <w:rFonts w:cs="Arial"/>
          <w:b/>
        </w:rPr>
        <w:t>0</w:t>
      </w:r>
      <w:r w:rsidRPr="00FC2687">
        <w:rPr>
          <w:rFonts w:cs="Arial"/>
          <w:b/>
        </w:rPr>
        <w:t xml:space="preserve"> do IDW;</w:t>
      </w:r>
    </w:p>
    <w:p w14:paraId="37B42EE2" w14:textId="72EF288B" w:rsidR="0014427C" w:rsidRPr="00FC2687" w:rsidRDefault="0014427C" w:rsidP="00990C2A">
      <w:pPr>
        <w:numPr>
          <w:ilvl w:val="1"/>
          <w:numId w:val="20"/>
        </w:numPr>
        <w:spacing w:after="0" w:line="240" w:lineRule="auto"/>
        <w:ind w:left="0" w:firstLine="0"/>
        <w:jc w:val="both"/>
        <w:rPr>
          <w:rFonts w:cs="Arial"/>
        </w:rPr>
      </w:pPr>
      <w:r w:rsidRPr="00FC2687">
        <w:rPr>
          <w:rFonts w:cs="Arial"/>
        </w:rPr>
        <w:t xml:space="preserve">oświadczenia </w:t>
      </w:r>
      <w:r w:rsidR="00990019" w:rsidRPr="00FC2687">
        <w:rPr>
          <w:rFonts w:cs="Arial"/>
        </w:rPr>
        <w:t>W</w:t>
      </w:r>
      <w:r w:rsidRPr="00FC2687">
        <w:rPr>
          <w:rFonts w:cs="Arial"/>
        </w:rPr>
        <w:t xml:space="preserve">ykonawcy o braku orzeczenia wobec niego tytułem środka zapobiegawczego zakazu ubiegania się o zamówienia publiczne; </w:t>
      </w:r>
      <w:r w:rsidRPr="00FC2687">
        <w:rPr>
          <w:rFonts w:cs="Arial"/>
          <w:b/>
        </w:rPr>
        <w:t xml:space="preserve">wzór oświadczenia stanowi Załącznik nr </w:t>
      </w:r>
      <w:r w:rsidR="00E94E86" w:rsidRPr="00FC2687">
        <w:rPr>
          <w:rFonts w:cs="Arial"/>
          <w:b/>
        </w:rPr>
        <w:t>1</w:t>
      </w:r>
      <w:r w:rsidR="00C607A1" w:rsidRPr="00FC2687">
        <w:rPr>
          <w:rFonts w:cs="Arial"/>
          <w:b/>
        </w:rPr>
        <w:t>1</w:t>
      </w:r>
      <w:r w:rsidRPr="00FC2687">
        <w:rPr>
          <w:rFonts w:cs="Arial"/>
          <w:b/>
        </w:rPr>
        <w:t xml:space="preserve"> do IDW;</w:t>
      </w:r>
    </w:p>
    <w:p w14:paraId="16775F2F" w14:textId="154AEBD4" w:rsidR="00DC7C0F" w:rsidRPr="00FC2687" w:rsidRDefault="0014427C" w:rsidP="00990C2A">
      <w:pPr>
        <w:numPr>
          <w:ilvl w:val="1"/>
          <w:numId w:val="20"/>
        </w:numPr>
        <w:spacing w:after="0" w:line="240" w:lineRule="auto"/>
        <w:ind w:left="0" w:firstLine="0"/>
        <w:jc w:val="both"/>
        <w:rPr>
          <w:rFonts w:cs="Arial"/>
        </w:rPr>
      </w:pPr>
      <w:r w:rsidRPr="00FC2687">
        <w:rPr>
          <w:rFonts w:cs="Arial"/>
        </w:rPr>
        <w:t xml:space="preserve">oświadczenia </w:t>
      </w:r>
      <w:r w:rsidR="00990019" w:rsidRPr="00FC2687">
        <w:rPr>
          <w:rFonts w:cs="Arial"/>
        </w:rPr>
        <w:t>W</w:t>
      </w:r>
      <w:r w:rsidRPr="00FC2687">
        <w:rPr>
          <w:rFonts w:cs="Arial"/>
        </w:rPr>
        <w:t xml:space="preserve">ykonawcy o niezaleganiu z opłacaniem podatków i opłat lokalnych, o których mowa </w:t>
      </w:r>
      <w:r w:rsidR="00E567FA">
        <w:rPr>
          <w:rFonts w:cs="Arial"/>
        </w:rPr>
        <w:br/>
      </w:r>
      <w:r w:rsidRPr="00FC2687">
        <w:rPr>
          <w:rFonts w:cs="Arial"/>
        </w:rPr>
        <w:t>w ustawie z dnia 12 stycznia 1991 r. o podatkach i o</w:t>
      </w:r>
      <w:r w:rsidR="00277B09" w:rsidRPr="00FC2687">
        <w:rPr>
          <w:rFonts w:cs="Arial"/>
        </w:rPr>
        <w:t xml:space="preserve">płatach lokalnych </w:t>
      </w:r>
      <w:r w:rsidR="00340725">
        <w:rPr>
          <w:rFonts w:cs="Arial"/>
        </w:rPr>
        <w:t>[</w:t>
      </w:r>
      <w:r w:rsidR="00277B09" w:rsidRPr="00340725">
        <w:rPr>
          <w:rFonts w:cs="Arial"/>
          <w:sz w:val="20"/>
          <w:szCs w:val="20"/>
        </w:rPr>
        <w:t>Dz. U. z 2018</w:t>
      </w:r>
      <w:r w:rsidRPr="00340725">
        <w:rPr>
          <w:rFonts w:cs="Arial"/>
          <w:sz w:val="20"/>
          <w:szCs w:val="20"/>
        </w:rPr>
        <w:t xml:space="preserve"> r. poz. </w:t>
      </w:r>
      <w:r w:rsidR="00277B09" w:rsidRPr="00340725">
        <w:rPr>
          <w:rFonts w:cs="Arial"/>
          <w:sz w:val="20"/>
          <w:szCs w:val="20"/>
        </w:rPr>
        <w:t xml:space="preserve">1445 z </w:t>
      </w:r>
      <w:proofErr w:type="spellStart"/>
      <w:r w:rsidR="00277B09" w:rsidRPr="00340725">
        <w:rPr>
          <w:rFonts w:cs="Arial"/>
          <w:sz w:val="20"/>
          <w:szCs w:val="20"/>
        </w:rPr>
        <w:t>późn</w:t>
      </w:r>
      <w:proofErr w:type="spellEnd"/>
      <w:r w:rsidR="00277B09" w:rsidRPr="00340725">
        <w:rPr>
          <w:rFonts w:cs="Arial"/>
          <w:sz w:val="20"/>
          <w:szCs w:val="20"/>
        </w:rPr>
        <w:t>. zm.</w:t>
      </w:r>
      <w:r w:rsidR="00340725">
        <w:rPr>
          <w:rFonts w:cs="Arial"/>
        </w:rPr>
        <w:t>]</w:t>
      </w:r>
      <w:r w:rsidRPr="00FC2687">
        <w:rPr>
          <w:rFonts w:cs="Arial"/>
        </w:rPr>
        <w:t xml:space="preserve">; </w:t>
      </w:r>
      <w:r w:rsidRPr="00FC2687">
        <w:rPr>
          <w:rFonts w:cs="Arial"/>
          <w:b/>
        </w:rPr>
        <w:t xml:space="preserve">wzór oświadczenia stanowi Załącznik nr </w:t>
      </w:r>
      <w:r w:rsidR="00C75ACF" w:rsidRPr="00FC2687">
        <w:rPr>
          <w:rFonts w:cs="Arial"/>
          <w:b/>
        </w:rPr>
        <w:t>1</w:t>
      </w:r>
      <w:r w:rsidR="00347B98" w:rsidRPr="00FC2687">
        <w:rPr>
          <w:rFonts w:cs="Arial"/>
          <w:b/>
        </w:rPr>
        <w:t>2</w:t>
      </w:r>
      <w:r w:rsidR="00C75ACF" w:rsidRPr="00FC2687">
        <w:rPr>
          <w:rFonts w:cs="Arial"/>
          <w:b/>
        </w:rPr>
        <w:t xml:space="preserve"> </w:t>
      </w:r>
      <w:r w:rsidRPr="00FC2687">
        <w:rPr>
          <w:rFonts w:cs="Arial"/>
          <w:b/>
        </w:rPr>
        <w:t>do IDW;</w:t>
      </w:r>
    </w:p>
    <w:p w14:paraId="7C8B41B2" w14:textId="75A9E840" w:rsidR="00533337" w:rsidRPr="00FC2687" w:rsidRDefault="004A331E" w:rsidP="004A331E">
      <w:pPr>
        <w:pStyle w:val="pkt"/>
        <w:autoSpaceDE w:val="0"/>
        <w:autoSpaceDN w:val="0"/>
        <w:adjustRightInd w:val="0"/>
        <w:spacing w:before="0" w:after="0"/>
        <w:ind w:left="0" w:firstLine="0"/>
        <w:rPr>
          <w:rFonts w:asciiTheme="minorHAnsi" w:hAnsiTheme="minorHAnsi" w:cs="Arial"/>
          <w:b/>
          <w:sz w:val="22"/>
          <w:szCs w:val="22"/>
        </w:rPr>
      </w:pPr>
      <w:r w:rsidRPr="004A331E">
        <w:rPr>
          <w:rFonts w:asciiTheme="minorHAnsi" w:hAnsiTheme="minorHAnsi" w:cs="Arial"/>
          <w:sz w:val="22"/>
          <w:szCs w:val="22"/>
          <w:u w:val="single"/>
        </w:rPr>
        <w:t>6.6</w:t>
      </w:r>
      <w:r>
        <w:rPr>
          <w:rFonts w:asciiTheme="minorHAnsi" w:hAnsiTheme="minorHAnsi" w:cs="Arial"/>
          <w:sz w:val="22"/>
          <w:szCs w:val="22"/>
        </w:rPr>
        <w:t xml:space="preserve"> </w:t>
      </w:r>
      <w:r>
        <w:rPr>
          <w:rFonts w:asciiTheme="minorHAnsi" w:hAnsiTheme="minorHAnsi" w:cs="Arial"/>
          <w:sz w:val="22"/>
          <w:szCs w:val="22"/>
        </w:rPr>
        <w:tab/>
      </w:r>
      <w:r w:rsidR="00516E73" w:rsidRPr="00FC2687">
        <w:rPr>
          <w:rFonts w:asciiTheme="minorHAnsi" w:hAnsiTheme="minorHAnsi" w:cs="Arial"/>
          <w:sz w:val="22"/>
          <w:szCs w:val="22"/>
        </w:rPr>
        <w:t>W terminie 3 dni od zamieszczenia na stronie internetowej, na której IDW została udostępniona informacj</w:t>
      </w:r>
      <w:r w:rsidR="00E54204" w:rsidRPr="00FC2687">
        <w:rPr>
          <w:rFonts w:asciiTheme="minorHAnsi" w:hAnsiTheme="minorHAnsi" w:cs="Arial"/>
          <w:sz w:val="22"/>
          <w:szCs w:val="22"/>
        </w:rPr>
        <w:t xml:space="preserve">a </w:t>
      </w:r>
      <w:r w:rsidR="00516E73" w:rsidRPr="00FC2687">
        <w:rPr>
          <w:rFonts w:asciiTheme="minorHAnsi" w:hAnsiTheme="minorHAnsi" w:cs="Arial"/>
          <w:sz w:val="22"/>
          <w:szCs w:val="22"/>
        </w:rPr>
        <w:t>dotycząc</w:t>
      </w:r>
      <w:r w:rsidR="00E54204" w:rsidRPr="00FC2687">
        <w:rPr>
          <w:rFonts w:asciiTheme="minorHAnsi" w:hAnsiTheme="minorHAnsi" w:cs="Arial"/>
          <w:sz w:val="22"/>
          <w:szCs w:val="22"/>
        </w:rPr>
        <w:t>a</w:t>
      </w:r>
      <w:r w:rsidR="00516E73" w:rsidRPr="00FC2687">
        <w:rPr>
          <w:rFonts w:asciiTheme="minorHAnsi" w:hAnsiTheme="minorHAnsi" w:cs="Arial"/>
          <w:sz w:val="22"/>
          <w:szCs w:val="22"/>
        </w:rPr>
        <w:t xml:space="preserve"> kwoty, jaką zamierza przeznaczyć na sfinansowanie zamówienia, firm oraz adresów </w:t>
      </w:r>
      <w:r w:rsidR="00990019" w:rsidRPr="00FC2687">
        <w:rPr>
          <w:rFonts w:asciiTheme="minorHAnsi" w:hAnsiTheme="minorHAnsi" w:cs="Arial"/>
          <w:sz w:val="22"/>
          <w:szCs w:val="22"/>
        </w:rPr>
        <w:t>W</w:t>
      </w:r>
      <w:r w:rsidR="00516E73" w:rsidRPr="00FC2687">
        <w:rPr>
          <w:rFonts w:asciiTheme="minorHAnsi" w:hAnsiTheme="minorHAnsi" w:cs="Arial"/>
          <w:sz w:val="22"/>
          <w:szCs w:val="22"/>
        </w:rPr>
        <w:t xml:space="preserve">ykonawców, którzy złożyli oferty w terminie, ceny oraz innych kryteriów oceny ofert zawartych w ofertach, </w:t>
      </w:r>
      <w:r w:rsidR="00990019" w:rsidRPr="00FC2687">
        <w:rPr>
          <w:rFonts w:asciiTheme="minorHAnsi" w:hAnsiTheme="minorHAnsi" w:cs="Arial"/>
          <w:sz w:val="22"/>
          <w:szCs w:val="22"/>
        </w:rPr>
        <w:t>W</w:t>
      </w:r>
      <w:r w:rsidR="00516E73" w:rsidRPr="00FC2687">
        <w:rPr>
          <w:rFonts w:asciiTheme="minorHAnsi" w:hAnsiTheme="minorHAnsi" w:cs="Arial"/>
          <w:sz w:val="22"/>
          <w:szCs w:val="22"/>
        </w:rPr>
        <w:t xml:space="preserve">ykonawca przekazuje </w:t>
      </w:r>
      <w:r w:rsidR="009643DD" w:rsidRPr="00FC2687">
        <w:rPr>
          <w:rFonts w:asciiTheme="minorHAnsi" w:hAnsiTheme="minorHAnsi" w:cs="Arial"/>
          <w:sz w:val="22"/>
          <w:szCs w:val="22"/>
        </w:rPr>
        <w:t>Z</w:t>
      </w:r>
      <w:r w:rsidR="00516E73" w:rsidRPr="00FC2687">
        <w:rPr>
          <w:rFonts w:asciiTheme="minorHAnsi" w:hAnsiTheme="minorHAnsi" w:cs="Arial"/>
          <w:sz w:val="22"/>
          <w:szCs w:val="22"/>
        </w:rPr>
        <w:t>amawiającemu w formie pisemnej oświadczenie o przynależności lub braku przynależności do tej samej grupy kapitałowej w rozumieniu ustawy z dnia 16 lutego 2007 r. o ochronie konkuren</w:t>
      </w:r>
      <w:r w:rsidR="003A5696" w:rsidRPr="00FC2687">
        <w:rPr>
          <w:rFonts w:asciiTheme="minorHAnsi" w:hAnsiTheme="minorHAnsi" w:cs="Arial"/>
          <w:sz w:val="22"/>
          <w:szCs w:val="22"/>
        </w:rPr>
        <w:t xml:space="preserve">cji i konsumentów </w:t>
      </w:r>
      <w:r w:rsidR="00340725">
        <w:rPr>
          <w:rFonts w:asciiTheme="minorHAnsi" w:hAnsiTheme="minorHAnsi" w:cs="Arial"/>
          <w:sz w:val="22"/>
          <w:szCs w:val="22"/>
        </w:rPr>
        <w:t>[</w:t>
      </w:r>
      <w:r w:rsidR="003A5696" w:rsidRPr="00340725">
        <w:rPr>
          <w:rFonts w:asciiTheme="minorHAnsi" w:hAnsiTheme="minorHAnsi" w:cs="Arial"/>
          <w:sz w:val="20"/>
          <w:szCs w:val="20"/>
        </w:rPr>
        <w:t>Dz. U. z 2018</w:t>
      </w:r>
      <w:r w:rsidR="00516E73" w:rsidRPr="00340725">
        <w:rPr>
          <w:rFonts w:asciiTheme="minorHAnsi" w:hAnsiTheme="minorHAnsi" w:cs="Arial"/>
          <w:sz w:val="20"/>
          <w:szCs w:val="20"/>
        </w:rPr>
        <w:t xml:space="preserve"> r. poz.</w:t>
      </w:r>
      <w:r w:rsidR="003A5696" w:rsidRPr="00340725">
        <w:rPr>
          <w:rFonts w:asciiTheme="minorHAnsi" w:hAnsiTheme="minorHAnsi" w:cs="Arial"/>
          <w:sz w:val="20"/>
          <w:szCs w:val="20"/>
        </w:rPr>
        <w:t xml:space="preserve">798, z </w:t>
      </w:r>
      <w:proofErr w:type="spellStart"/>
      <w:r w:rsidR="003A5696" w:rsidRPr="00340725">
        <w:rPr>
          <w:rFonts w:asciiTheme="minorHAnsi" w:hAnsiTheme="minorHAnsi" w:cs="Arial"/>
          <w:sz w:val="20"/>
          <w:szCs w:val="20"/>
        </w:rPr>
        <w:t>późn</w:t>
      </w:r>
      <w:proofErr w:type="spellEnd"/>
      <w:r w:rsidR="003A5696" w:rsidRPr="00340725">
        <w:rPr>
          <w:rFonts w:asciiTheme="minorHAnsi" w:hAnsiTheme="minorHAnsi" w:cs="Arial"/>
          <w:sz w:val="20"/>
          <w:szCs w:val="20"/>
        </w:rPr>
        <w:t>. zm.</w:t>
      </w:r>
      <w:r w:rsidR="00340725">
        <w:rPr>
          <w:rFonts w:asciiTheme="minorHAnsi" w:hAnsiTheme="minorHAnsi" w:cs="Arial"/>
          <w:sz w:val="22"/>
          <w:szCs w:val="22"/>
        </w:rPr>
        <w:t>]</w:t>
      </w:r>
      <w:r w:rsidR="00516E73" w:rsidRPr="00FC2687">
        <w:rPr>
          <w:rFonts w:asciiTheme="minorHAnsi" w:hAnsiTheme="minorHAnsi" w:cs="Arial"/>
          <w:sz w:val="22"/>
          <w:szCs w:val="22"/>
        </w:rPr>
        <w:t xml:space="preserve">. Wraz ze złożeniem oświadczenia, </w:t>
      </w:r>
      <w:r w:rsidR="00990019" w:rsidRPr="00FC2687">
        <w:rPr>
          <w:rFonts w:asciiTheme="minorHAnsi" w:hAnsiTheme="minorHAnsi" w:cs="Arial"/>
          <w:sz w:val="22"/>
          <w:szCs w:val="22"/>
        </w:rPr>
        <w:t>W</w:t>
      </w:r>
      <w:r w:rsidR="00516E73" w:rsidRPr="00FC2687">
        <w:rPr>
          <w:rFonts w:asciiTheme="minorHAnsi" w:hAnsiTheme="minorHAnsi" w:cs="Arial"/>
          <w:sz w:val="22"/>
          <w:szCs w:val="22"/>
        </w:rPr>
        <w:t xml:space="preserve">ykonawca może przedstawić dowody, że powiązania z innym </w:t>
      </w:r>
      <w:r w:rsidR="00990019" w:rsidRPr="00FC2687">
        <w:rPr>
          <w:rFonts w:asciiTheme="minorHAnsi" w:hAnsiTheme="minorHAnsi" w:cs="Arial"/>
          <w:sz w:val="22"/>
          <w:szCs w:val="22"/>
        </w:rPr>
        <w:t>W</w:t>
      </w:r>
      <w:r w:rsidR="00516E73" w:rsidRPr="00FC2687">
        <w:rPr>
          <w:rFonts w:asciiTheme="minorHAnsi" w:hAnsiTheme="minorHAnsi" w:cs="Arial"/>
          <w:sz w:val="22"/>
          <w:szCs w:val="22"/>
        </w:rPr>
        <w:t xml:space="preserve">ykonawcą nie prowadzą do zakłócenia konkurencji </w:t>
      </w:r>
      <w:r w:rsidR="00340725">
        <w:rPr>
          <w:rFonts w:asciiTheme="minorHAnsi" w:hAnsiTheme="minorHAnsi" w:cs="Arial"/>
          <w:sz w:val="22"/>
          <w:szCs w:val="22"/>
        </w:rPr>
        <w:br/>
      </w:r>
      <w:r w:rsidR="00516E73" w:rsidRPr="00FC2687">
        <w:rPr>
          <w:rFonts w:asciiTheme="minorHAnsi" w:hAnsiTheme="minorHAnsi" w:cs="Arial"/>
          <w:sz w:val="22"/>
          <w:szCs w:val="22"/>
        </w:rPr>
        <w:t xml:space="preserve">w postępowaniu o udzielenie zamówienia. </w:t>
      </w:r>
      <w:r w:rsidR="00516E73" w:rsidRPr="00FC2687">
        <w:rPr>
          <w:rFonts w:asciiTheme="minorHAnsi" w:hAnsiTheme="minorHAnsi" w:cs="Arial"/>
          <w:b/>
          <w:sz w:val="22"/>
          <w:szCs w:val="22"/>
        </w:rPr>
        <w:t xml:space="preserve">Wzór oświadczenia o przynależności lub braku przynależności do tej samej grupy kapitałowej, o której mowa w pkt 6.6. IDW stanowi Załącznik nr </w:t>
      </w:r>
      <w:r w:rsidR="00F30021" w:rsidRPr="00FC2687">
        <w:rPr>
          <w:rFonts w:asciiTheme="minorHAnsi" w:hAnsiTheme="minorHAnsi" w:cs="Arial"/>
          <w:b/>
          <w:sz w:val="22"/>
          <w:szCs w:val="22"/>
        </w:rPr>
        <w:t>4</w:t>
      </w:r>
      <w:r w:rsidR="00516E73" w:rsidRPr="00FC2687">
        <w:rPr>
          <w:rFonts w:asciiTheme="minorHAnsi" w:hAnsiTheme="minorHAnsi" w:cs="Arial"/>
          <w:b/>
          <w:sz w:val="22"/>
          <w:szCs w:val="22"/>
        </w:rPr>
        <w:t xml:space="preserve"> do IDW. </w:t>
      </w:r>
    </w:p>
    <w:p w14:paraId="744FF15C" w14:textId="12E5C6A0" w:rsidR="00533337" w:rsidRPr="00FC2687" w:rsidRDefault="00533337" w:rsidP="00990C2A">
      <w:pPr>
        <w:pStyle w:val="pkt"/>
        <w:numPr>
          <w:ilvl w:val="3"/>
          <w:numId w:val="21"/>
        </w:numPr>
        <w:tabs>
          <w:tab w:val="clear" w:pos="2874"/>
        </w:tabs>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Za oświadczenie o przynależności lub braku przynależności do tej samej grupy kapitałowej złożone rzetelnie uznaje się oświadczenie złożone przez </w:t>
      </w:r>
      <w:r w:rsidR="00990019" w:rsidRPr="00FC2687">
        <w:rPr>
          <w:rFonts w:asciiTheme="minorHAnsi" w:hAnsiTheme="minorHAnsi" w:cs="Arial"/>
          <w:sz w:val="22"/>
          <w:szCs w:val="22"/>
        </w:rPr>
        <w:t>W</w:t>
      </w:r>
      <w:r w:rsidRPr="00FC2687">
        <w:rPr>
          <w:rFonts w:asciiTheme="minorHAnsi" w:hAnsiTheme="minorHAnsi" w:cs="Arial"/>
          <w:sz w:val="22"/>
          <w:szCs w:val="22"/>
        </w:rPr>
        <w:t>ykonawcę po zamieszczeniu na stronie internetowej informacji, o których mowa w pkt 6.6. IDW, na stronie internetowej, na której IDW została udostępniona.</w:t>
      </w:r>
    </w:p>
    <w:p w14:paraId="12C63CB4" w14:textId="123FCC20" w:rsidR="00533337" w:rsidRPr="00FC2687" w:rsidRDefault="00533337" w:rsidP="00990C2A">
      <w:pPr>
        <w:pStyle w:val="pkt"/>
        <w:numPr>
          <w:ilvl w:val="3"/>
          <w:numId w:val="22"/>
        </w:numPr>
        <w:tabs>
          <w:tab w:val="clear" w:pos="1885"/>
        </w:tabs>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Jeżeli </w:t>
      </w:r>
      <w:r w:rsidR="00990019" w:rsidRPr="00FC2687">
        <w:rPr>
          <w:rFonts w:asciiTheme="minorHAnsi" w:hAnsiTheme="minorHAnsi" w:cs="Arial"/>
          <w:sz w:val="22"/>
          <w:szCs w:val="22"/>
        </w:rPr>
        <w:t>W</w:t>
      </w:r>
      <w:r w:rsidRPr="00FC2687">
        <w:rPr>
          <w:rFonts w:asciiTheme="minorHAnsi" w:hAnsiTheme="minorHAnsi" w:cs="Arial"/>
          <w:sz w:val="22"/>
          <w:szCs w:val="22"/>
        </w:rPr>
        <w:t xml:space="preserve">ykonawca złoży oświadczenie o przynależności lub braku przynależności do tej samej grupy kapitałowej, przed zamieszczeniem informacji, o których mowa w pkt 6.6 IDW, na stronie internetowej, </w:t>
      </w:r>
      <w:r w:rsidR="00E567FA">
        <w:rPr>
          <w:rFonts w:asciiTheme="minorHAnsi" w:hAnsiTheme="minorHAnsi" w:cs="Arial"/>
          <w:sz w:val="22"/>
          <w:szCs w:val="22"/>
        </w:rPr>
        <w:br/>
      </w:r>
      <w:r w:rsidRPr="00FC2687">
        <w:rPr>
          <w:rFonts w:asciiTheme="minorHAnsi" w:hAnsiTheme="minorHAnsi" w:cs="Arial"/>
          <w:sz w:val="22"/>
          <w:szCs w:val="22"/>
        </w:rPr>
        <w:t xml:space="preserve">na której IDW została udostępniona, </w:t>
      </w:r>
      <w:r w:rsidR="009643DD" w:rsidRPr="00FC2687">
        <w:rPr>
          <w:rFonts w:asciiTheme="minorHAnsi" w:hAnsiTheme="minorHAnsi" w:cs="Arial"/>
          <w:sz w:val="22"/>
          <w:szCs w:val="22"/>
        </w:rPr>
        <w:t>Z</w:t>
      </w:r>
      <w:r w:rsidRPr="00FC2687">
        <w:rPr>
          <w:rFonts w:asciiTheme="minorHAnsi" w:hAnsiTheme="minorHAnsi" w:cs="Arial"/>
          <w:sz w:val="22"/>
          <w:szCs w:val="22"/>
        </w:rPr>
        <w:t xml:space="preserve">amawiający wzywa tego </w:t>
      </w:r>
      <w:r w:rsidR="00990019" w:rsidRPr="00FC2687">
        <w:rPr>
          <w:rFonts w:asciiTheme="minorHAnsi" w:hAnsiTheme="minorHAnsi" w:cs="Arial"/>
          <w:sz w:val="22"/>
          <w:szCs w:val="22"/>
        </w:rPr>
        <w:t>W</w:t>
      </w:r>
      <w:r w:rsidRPr="00FC2687">
        <w:rPr>
          <w:rFonts w:asciiTheme="minorHAnsi" w:hAnsiTheme="minorHAnsi" w:cs="Arial"/>
          <w:sz w:val="22"/>
          <w:szCs w:val="22"/>
        </w:rPr>
        <w:t>ykonawcę w terminie przez siebie wskazanym do złożenia tego oświadczenia.</w:t>
      </w:r>
    </w:p>
    <w:p w14:paraId="37A6531B" w14:textId="34869841" w:rsidR="00533337" w:rsidRPr="00FC2687" w:rsidRDefault="00533337" w:rsidP="00990C2A">
      <w:pPr>
        <w:pStyle w:val="pkt"/>
        <w:numPr>
          <w:ilvl w:val="3"/>
          <w:numId w:val="23"/>
        </w:numPr>
        <w:tabs>
          <w:tab w:val="clear" w:pos="2874"/>
        </w:tabs>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Na podstawie pkt 5.4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340725">
        <w:rPr>
          <w:rFonts w:asciiTheme="minorHAnsi" w:hAnsiTheme="minorHAnsi" w:cs="Arial"/>
          <w:sz w:val="20"/>
          <w:szCs w:val="20"/>
        </w:rPr>
        <w:t>1</w:t>
      </w:r>
      <w:r w:rsidRPr="00FC2687">
        <w:rPr>
          <w:rFonts w:asciiTheme="minorHAnsi" w:hAnsiTheme="minorHAnsi" w:cs="Arial"/>
          <w:sz w:val="22"/>
          <w:szCs w:val="22"/>
        </w:rPr>
        <w:t xml:space="preserve"> IDW </w:t>
      </w:r>
      <w:r w:rsidR="009643DD" w:rsidRPr="00FC2687">
        <w:rPr>
          <w:rFonts w:asciiTheme="minorHAnsi" w:hAnsiTheme="minorHAnsi" w:cs="Arial"/>
          <w:sz w:val="22"/>
          <w:szCs w:val="22"/>
        </w:rPr>
        <w:t>Z</w:t>
      </w:r>
      <w:r w:rsidRPr="00FC2687">
        <w:rPr>
          <w:rFonts w:asciiTheme="minorHAnsi" w:hAnsiTheme="minorHAnsi" w:cs="Arial"/>
          <w:sz w:val="22"/>
          <w:szCs w:val="22"/>
        </w:rPr>
        <w:t xml:space="preserve">amawiający wyklucza z postępowania </w:t>
      </w:r>
      <w:r w:rsidR="00970550" w:rsidRPr="00FC2687">
        <w:rPr>
          <w:rFonts w:asciiTheme="minorHAnsi" w:hAnsiTheme="minorHAnsi" w:cs="Arial"/>
          <w:sz w:val="22"/>
          <w:szCs w:val="22"/>
        </w:rPr>
        <w:t>W</w:t>
      </w:r>
      <w:r w:rsidRPr="00FC2687">
        <w:rPr>
          <w:rFonts w:asciiTheme="minorHAnsi" w:hAnsiTheme="minorHAnsi" w:cs="Arial"/>
          <w:sz w:val="22"/>
          <w:szCs w:val="22"/>
        </w:rPr>
        <w:t>ykonawcę, który nie złożył oświadczenia o przynależności lub braku przynależności do tej samej grupy kapitałowej, w terminie, o którym mowa w pkt 6.6.2. IDW.</w:t>
      </w:r>
    </w:p>
    <w:p w14:paraId="5BEE706F" w14:textId="2A8BCB08" w:rsidR="00533337" w:rsidRPr="00FC2687" w:rsidRDefault="00533337" w:rsidP="00990C2A">
      <w:pPr>
        <w:pStyle w:val="pkt"/>
        <w:numPr>
          <w:ilvl w:val="1"/>
          <w:numId w:val="68"/>
        </w:numPr>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Jeżeli </w:t>
      </w:r>
      <w:r w:rsidR="00970550" w:rsidRPr="00FC2687">
        <w:rPr>
          <w:rFonts w:asciiTheme="minorHAnsi" w:hAnsiTheme="minorHAnsi" w:cs="Arial"/>
          <w:sz w:val="22"/>
          <w:szCs w:val="22"/>
        </w:rPr>
        <w:t>W</w:t>
      </w:r>
      <w:r w:rsidRPr="00FC2687">
        <w:rPr>
          <w:rFonts w:asciiTheme="minorHAnsi" w:hAnsiTheme="minorHAnsi" w:cs="Arial"/>
          <w:sz w:val="22"/>
          <w:szCs w:val="22"/>
        </w:rPr>
        <w:t xml:space="preserve">ykonawca ma siedzibę lub miejsce zamieszkania poza terytorium Rzeczypospolitej Polskiej, zamiast dokumentów, o których mowa w pkt 6.5 IDW: </w:t>
      </w:r>
    </w:p>
    <w:p w14:paraId="655C2D4A" w14:textId="326AC7EB" w:rsidR="00533337" w:rsidRPr="00FC2687" w:rsidRDefault="00FC2687" w:rsidP="00990C2A">
      <w:pPr>
        <w:pStyle w:val="pkt"/>
        <w:numPr>
          <w:ilvl w:val="0"/>
          <w:numId w:val="24"/>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r>
      <w:proofErr w:type="spellStart"/>
      <w:r>
        <w:rPr>
          <w:rFonts w:asciiTheme="minorHAnsi" w:hAnsiTheme="minorHAnsi" w:cs="Arial"/>
          <w:sz w:val="22"/>
          <w:szCs w:val="22"/>
        </w:rPr>
        <w:t>p</w:t>
      </w:r>
      <w:r w:rsidR="00533337" w:rsidRPr="00FC2687">
        <w:rPr>
          <w:rFonts w:asciiTheme="minorHAnsi" w:hAnsiTheme="minorHAnsi" w:cs="Arial"/>
          <w:sz w:val="22"/>
          <w:szCs w:val="22"/>
        </w:rPr>
        <w:t>pkt</w:t>
      </w:r>
      <w:proofErr w:type="spellEnd"/>
      <w:r w:rsidR="00533337" w:rsidRPr="00FC2687">
        <w:rPr>
          <w:rFonts w:asciiTheme="minorHAnsi" w:hAnsiTheme="minorHAnsi" w:cs="Arial"/>
          <w:sz w:val="22"/>
          <w:szCs w:val="22"/>
        </w:rPr>
        <w:t xml:space="preserve"> </w:t>
      </w:r>
      <w:r w:rsidR="00533337" w:rsidRPr="00340725">
        <w:rPr>
          <w:rFonts w:asciiTheme="minorHAnsi" w:hAnsiTheme="minorHAnsi" w:cs="Arial"/>
          <w:sz w:val="20"/>
          <w:szCs w:val="20"/>
        </w:rPr>
        <w:t>1</w:t>
      </w:r>
      <w:r w:rsidR="00533337" w:rsidRPr="00FC2687">
        <w:rPr>
          <w:rFonts w:asciiTheme="minorHAnsi" w:hAnsiTheme="minorHAnsi" w:cs="Arial"/>
          <w:sz w:val="22"/>
          <w:szCs w:val="22"/>
        </w:rPr>
        <w:t xml:space="preserve"> </w:t>
      </w:r>
      <w:r w:rsidR="00340725">
        <w:rPr>
          <w:rFonts w:asciiTheme="minorHAnsi" w:hAnsiTheme="minorHAnsi" w:cs="Arial"/>
          <w:sz w:val="22"/>
          <w:szCs w:val="22"/>
        </w:rPr>
        <w:t>–</w:t>
      </w:r>
      <w:r w:rsidR="00533337" w:rsidRPr="00FC2687">
        <w:rPr>
          <w:rFonts w:asciiTheme="minorHAnsi" w:hAnsiTheme="minorHAnsi" w:cs="Arial"/>
          <w:sz w:val="22"/>
          <w:szCs w:val="22"/>
        </w:rPr>
        <w:t xml:space="preserve"> składa informację z odpowiedniego rejestru albo, w przypadku braku takiego rejestru, inny równoważny dokument wydany przez właściwy organ sądowy lub administracyjny kraju, w którym </w:t>
      </w:r>
      <w:r w:rsidR="00970550" w:rsidRPr="00FC2687">
        <w:rPr>
          <w:rFonts w:asciiTheme="minorHAnsi" w:hAnsiTheme="minorHAnsi" w:cs="Arial"/>
          <w:sz w:val="22"/>
          <w:szCs w:val="22"/>
        </w:rPr>
        <w:lastRenderedPageBreak/>
        <w:t>W</w:t>
      </w:r>
      <w:r w:rsidR="00533337" w:rsidRPr="00FC2687">
        <w:rPr>
          <w:rFonts w:asciiTheme="minorHAnsi" w:hAnsiTheme="minorHAnsi" w:cs="Arial"/>
          <w:sz w:val="22"/>
          <w:szCs w:val="22"/>
        </w:rPr>
        <w:t xml:space="preserve">ykonawca ma siedzibę lub miejsce zamieszkania lub miejsce zamieszkania ma osoba, której dotyczy informacja albo dokument, w zakresie określonym w pkt 5.4 </w:t>
      </w:r>
      <w:proofErr w:type="spellStart"/>
      <w:r w:rsidR="00533337" w:rsidRPr="00FC2687">
        <w:rPr>
          <w:rFonts w:asciiTheme="minorHAnsi" w:hAnsiTheme="minorHAnsi" w:cs="Arial"/>
          <w:sz w:val="22"/>
          <w:szCs w:val="22"/>
        </w:rPr>
        <w:t>ppkt</w:t>
      </w:r>
      <w:proofErr w:type="spellEnd"/>
      <w:r w:rsidR="00533337" w:rsidRPr="00FC2687">
        <w:rPr>
          <w:rFonts w:asciiTheme="minorHAnsi" w:hAnsiTheme="minorHAnsi" w:cs="Arial"/>
          <w:sz w:val="22"/>
          <w:szCs w:val="22"/>
        </w:rPr>
        <w:t xml:space="preserve"> </w:t>
      </w:r>
      <w:r w:rsidR="00533337" w:rsidRPr="00340725">
        <w:rPr>
          <w:rFonts w:asciiTheme="minorHAnsi" w:hAnsiTheme="minorHAnsi" w:cs="Arial"/>
          <w:sz w:val="20"/>
          <w:szCs w:val="20"/>
        </w:rPr>
        <w:t>1</w:t>
      </w:r>
      <w:r w:rsidR="00533337" w:rsidRPr="00FC2687">
        <w:rPr>
          <w:rFonts w:asciiTheme="minorHAnsi" w:hAnsiTheme="minorHAnsi" w:cs="Arial"/>
          <w:sz w:val="22"/>
          <w:szCs w:val="22"/>
        </w:rPr>
        <w:t xml:space="preserve">, </w:t>
      </w:r>
      <w:r w:rsidR="00533337" w:rsidRPr="00340725">
        <w:rPr>
          <w:rFonts w:asciiTheme="minorHAnsi" w:hAnsiTheme="minorHAnsi" w:cs="Arial"/>
          <w:sz w:val="20"/>
          <w:szCs w:val="20"/>
        </w:rPr>
        <w:t>2</w:t>
      </w:r>
      <w:r w:rsidR="00533337" w:rsidRPr="00FC2687">
        <w:rPr>
          <w:rFonts w:asciiTheme="minorHAnsi" w:hAnsiTheme="minorHAnsi" w:cs="Arial"/>
          <w:sz w:val="22"/>
          <w:szCs w:val="22"/>
        </w:rPr>
        <w:t xml:space="preserve"> </w:t>
      </w:r>
      <w:r w:rsidR="00883D2B" w:rsidRPr="00FC2687">
        <w:rPr>
          <w:rFonts w:asciiTheme="minorHAnsi" w:hAnsiTheme="minorHAnsi" w:cs="Arial"/>
          <w:sz w:val="22"/>
          <w:szCs w:val="22"/>
        </w:rPr>
        <w:t>I</w:t>
      </w:r>
      <w:r w:rsidR="00533337" w:rsidRPr="00FC2687">
        <w:rPr>
          <w:rFonts w:asciiTheme="minorHAnsi" w:hAnsiTheme="minorHAnsi" w:cs="Arial"/>
          <w:sz w:val="22"/>
          <w:szCs w:val="22"/>
        </w:rPr>
        <w:t>DW;</w:t>
      </w:r>
    </w:p>
    <w:p w14:paraId="1C424DFF" w14:textId="08E36045" w:rsidR="00533337" w:rsidRPr="00FC2687" w:rsidRDefault="00FC2687" w:rsidP="00990C2A">
      <w:pPr>
        <w:pStyle w:val="pkt"/>
        <w:numPr>
          <w:ilvl w:val="0"/>
          <w:numId w:val="24"/>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r>
      <w:proofErr w:type="spellStart"/>
      <w:r>
        <w:rPr>
          <w:rFonts w:asciiTheme="minorHAnsi" w:hAnsiTheme="minorHAnsi" w:cs="Arial"/>
          <w:sz w:val="22"/>
          <w:szCs w:val="22"/>
        </w:rPr>
        <w:t>p</w:t>
      </w:r>
      <w:r w:rsidR="007C5391" w:rsidRPr="00FC2687">
        <w:rPr>
          <w:rFonts w:asciiTheme="minorHAnsi" w:hAnsiTheme="minorHAnsi" w:cs="Arial"/>
          <w:sz w:val="22"/>
          <w:szCs w:val="22"/>
        </w:rPr>
        <w:t>pkt</w:t>
      </w:r>
      <w:proofErr w:type="spellEnd"/>
      <w:r w:rsidR="007C5391" w:rsidRPr="00FC2687">
        <w:rPr>
          <w:rFonts w:asciiTheme="minorHAnsi" w:hAnsiTheme="minorHAnsi" w:cs="Arial"/>
          <w:sz w:val="22"/>
          <w:szCs w:val="22"/>
        </w:rPr>
        <w:t xml:space="preserve"> </w:t>
      </w:r>
      <w:r w:rsidR="007C5391" w:rsidRPr="00340725">
        <w:rPr>
          <w:rFonts w:asciiTheme="minorHAnsi" w:hAnsiTheme="minorHAnsi" w:cs="Arial"/>
          <w:sz w:val="20"/>
          <w:szCs w:val="20"/>
        </w:rPr>
        <w:t>2</w:t>
      </w:r>
      <w:r w:rsidR="007C5391" w:rsidRPr="00FC2687">
        <w:rPr>
          <w:rFonts w:asciiTheme="minorHAnsi" w:hAnsiTheme="minorHAnsi" w:cs="Arial"/>
          <w:sz w:val="22"/>
          <w:szCs w:val="22"/>
        </w:rPr>
        <w:t>-</w:t>
      </w:r>
      <w:r w:rsidR="007C5391" w:rsidRPr="00340725">
        <w:rPr>
          <w:rFonts w:asciiTheme="minorHAnsi" w:hAnsiTheme="minorHAnsi" w:cs="Arial"/>
          <w:sz w:val="20"/>
          <w:szCs w:val="20"/>
        </w:rPr>
        <w:t>4</w:t>
      </w:r>
      <w:r w:rsidR="007C5391" w:rsidRPr="00FC2687">
        <w:rPr>
          <w:rFonts w:asciiTheme="minorHAnsi" w:hAnsiTheme="minorHAnsi" w:cs="Arial"/>
          <w:sz w:val="22"/>
          <w:szCs w:val="22"/>
        </w:rPr>
        <w:t xml:space="preserve"> </w:t>
      </w:r>
      <w:r w:rsidR="00340725">
        <w:rPr>
          <w:rFonts w:asciiTheme="minorHAnsi" w:hAnsiTheme="minorHAnsi" w:cs="Arial"/>
          <w:sz w:val="22"/>
          <w:szCs w:val="22"/>
        </w:rPr>
        <w:t>–</w:t>
      </w:r>
      <w:r w:rsidR="007C5391" w:rsidRPr="00FC2687">
        <w:rPr>
          <w:rFonts w:asciiTheme="minorHAnsi" w:hAnsiTheme="minorHAnsi" w:cs="Arial"/>
          <w:sz w:val="22"/>
          <w:szCs w:val="22"/>
        </w:rPr>
        <w:t xml:space="preserve"> składa dokument lub dokumenty wystawione w kraju, w którym </w:t>
      </w:r>
      <w:r w:rsidR="00970550" w:rsidRPr="00FC2687">
        <w:rPr>
          <w:rFonts w:asciiTheme="minorHAnsi" w:hAnsiTheme="minorHAnsi" w:cs="Arial"/>
          <w:sz w:val="22"/>
          <w:szCs w:val="22"/>
        </w:rPr>
        <w:t>W</w:t>
      </w:r>
      <w:r w:rsidR="007C5391" w:rsidRPr="00FC2687">
        <w:rPr>
          <w:rFonts w:asciiTheme="minorHAnsi" w:hAnsiTheme="minorHAnsi" w:cs="Arial"/>
          <w:sz w:val="22"/>
          <w:szCs w:val="22"/>
        </w:rPr>
        <w:t>ykonawca ma siedzibę lub miejsce zamieszkania, potwierdzające odpowiednio, że:</w:t>
      </w:r>
    </w:p>
    <w:p w14:paraId="36B6E882" w14:textId="5B6467E6" w:rsidR="007C5391" w:rsidRPr="00FC2687" w:rsidRDefault="00FC2687" w:rsidP="00990C2A">
      <w:pPr>
        <w:pStyle w:val="pkt"/>
        <w:numPr>
          <w:ilvl w:val="0"/>
          <w:numId w:val="25"/>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n</w:t>
      </w:r>
      <w:r w:rsidR="00200416" w:rsidRPr="00FC2687">
        <w:rPr>
          <w:rFonts w:asciiTheme="minorHAnsi" w:hAnsiTheme="minorHAnsi" w:cs="Arial"/>
          <w:sz w:val="22"/>
          <w:szCs w:val="22"/>
        </w:rPr>
        <w:t xml:space="preserve">ie zalega z opłacaniem podatków, opłat, składek na ubezpieczenie społeczne lub zdrowotne albo </w:t>
      </w:r>
      <w:r w:rsidR="00E567FA">
        <w:rPr>
          <w:rFonts w:asciiTheme="minorHAnsi" w:hAnsiTheme="minorHAnsi" w:cs="Arial"/>
          <w:sz w:val="22"/>
          <w:szCs w:val="22"/>
        </w:rPr>
        <w:br/>
      </w:r>
      <w:r w:rsidR="00200416" w:rsidRPr="00FC2687">
        <w:rPr>
          <w:rFonts w:asciiTheme="minorHAnsi" w:hAnsiTheme="minorHAnsi" w:cs="Arial"/>
          <w:sz w:val="22"/>
          <w:szCs w:val="22"/>
        </w:rPr>
        <w:t>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0297E6" w14:textId="176FED94" w:rsidR="00200416" w:rsidRPr="00FC2687" w:rsidRDefault="00FC2687" w:rsidP="00990C2A">
      <w:pPr>
        <w:pStyle w:val="pkt"/>
        <w:numPr>
          <w:ilvl w:val="0"/>
          <w:numId w:val="25"/>
        </w:numPr>
        <w:autoSpaceDE w:val="0"/>
        <w:autoSpaceDN w:val="0"/>
        <w:adjustRightInd w:val="0"/>
        <w:spacing w:before="0" w:after="0"/>
        <w:ind w:left="0" w:firstLine="0"/>
        <w:rPr>
          <w:rFonts w:asciiTheme="minorHAnsi" w:hAnsiTheme="minorHAnsi" w:cs="Arial"/>
          <w:sz w:val="22"/>
          <w:szCs w:val="22"/>
        </w:rPr>
      </w:pPr>
      <w:r>
        <w:rPr>
          <w:rFonts w:asciiTheme="minorHAnsi" w:hAnsiTheme="minorHAnsi" w:cs="Arial"/>
          <w:sz w:val="22"/>
          <w:szCs w:val="22"/>
        </w:rPr>
        <w:tab/>
        <w:t>n</w:t>
      </w:r>
      <w:r w:rsidR="00EB5E80" w:rsidRPr="00FC2687">
        <w:rPr>
          <w:rFonts w:asciiTheme="minorHAnsi" w:hAnsiTheme="minorHAnsi" w:cs="Arial"/>
          <w:sz w:val="22"/>
          <w:szCs w:val="22"/>
        </w:rPr>
        <w:t>ie otwarto jego likwidacji ani nie ogłoszono upadłości.</w:t>
      </w:r>
    </w:p>
    <w:p w14:paraId="438BE1C4" w14:textId="58B5AD65" w:rsidR="00EB5E80" w:rsidRPr="00FC2687" w:rsidRDefault="00EB5E80" w:rsidP="00990C2A">
      <w:pPr>
        <w:pStyle w:val="pkt"/>
        <w:numPr>
          <w:ilvl w:val="1"/>
          <w:numId w:val="68"/>
        </w:numPr>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Dokumenty, o których mowa w pkt 6.7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340725">
        <w:rPr>
          <w:rFonts w:asciiTheme="minorHAnsi" w:hAnsiTheme="minorHAnsi" w:cs="Arial"/>
          <w:sz w:val="20"/>
          <w:szCs w:val="20"/>
        </w:rPr>
        <w:t>1</w:t>
      </w:r>
      <w:r w:rsidRPr="00FC2687">
        <w:rPr>
          <w:rFonts w:asciiTheme="minorHAnsi" w:hAnsiTheme="minorHAnsi" w:cs="Arial"/>
          <w:sz w:val="22"/>
          <w:szCs w:val="22"/>
        </w:rPr>
        <w:t xml:space="preserve"> i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340725">
        <w:rPr>
          <w:rFonts w:asciiTheme="minorHAnsi" w:hAnsiTheme="minorHAnsi" w:cs="Arial"/>
          <w:sz w:val="20"/>
          <w:szCs w:val="20"/>
        </w:rPr>
        <w:t>2</w:t>
      </w:r>
      <w:r w:rsidRPr="00FC2687">
        <w:rPr>
          <w:rFonts w:asciiTheme="minorHAnsi" w:hAnsiTheme="minorHAnsi" w:cs="Arial"/>
          <w:sz w:val="22"/>
          <w:szCs w:val="22"/>
        </w:rPr>
        <w:t xml:space="preserve"> lit. </w:t>
      </w:r>
      <w:r w:rsidRPr="00340725">
        <w:rPr>
          <w:rFonts w:asciiTheme="minorHAnsi" w:hAnsiTheme="minorHAnsi" w:cs="Arial"/>
          <w:sz w:val="20"/>
          <w:szCs w:val="20"/>
        </w:rPr>
        <w:t>b</w:t>
      </w:r>
      <w:r w:rsidRPr="00FC2687">
        <w:rPr>
          <w:rFonts w:asciiTheme="minorHAnsi" w:hAnsiTheme="minorHAnsi" w:cs="Arial"/>
          <w:sz w:val="22"/>
          <w:szCs w:val="22"/>
        </w:rPr>
        <w:t xml:space="preserve"> IDW, powinny być wystawione nie wcześniej niż 6 miesięcy przed upływem terminu składania ofert albo wniosków o dopuszczenie do udziału </w:t>
      </w:r>
      <w:r w:rsidR="00E567FA">
        <w:rPr>
          <w:rFonts w:asciiTheme="minorHAnsi" w:hAnsiTheme="minorHAnsi" w:cs="Arial"/>
          <w:sz w:val="22"/>
          <w:szCs w:val="22"/>
        </w:rPr>
        <w:br/>
      </w:r>
      <w:r w:rsidRPr="00FC2687">
        <w:rPr>
          <w:rFonts w:asciiTheme="minorHAnsi" w:hAnsiTheme="minorHAnsi" w:cs="Arial"/>
          <w:sz w:val="22"/>
          <w:szCs w:val="22"/>
        </w:rPr>
        <w:t xml:space="preserve">w postępowaniu. Dokument, o którym mowa w pkt 6.7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340725">
        <w:rPr>
          <w:rFonts w:asciiTheme="minorHAnsi" w:hAnsiTheme="minorHAnsi" w:cs="Arial"/>
          <w:sz w:val="20"/>
          <w:szCs w:val="20"/>
        </w:rPr>
        <w:t>2</w:t>
      </w:r>
      <w:r w:rsidRPr="00FC2687">
        <w:rPr>
          <w:rFonts w:asciiTheme="minorHAnsi" w:hAnsiTheme="minorHAnsi" w:cs="Arial"/>
          <w:sz w:val="22"/>
          <w:szCs w:val="22"/>
        </w:rPr>
        <w:t xml:space="preserve"> lit. </w:t>
      </w:r>
      <w:r w:rsidRPr="00340725">
        <w:rPr>
          <w:rFonts w:asciiTheme="minorHAnsi" w:hAnsiTheme="minorHAnsi" w:cs="Arial"/>
          <w:sz w:val="20"/>
          <w:szCs w:val="20"/>
        </w:rPr>
        <w:t>a</w:t>
      </w:r>
      <w:r w:rsidRPr="00FC2687">
        <w:rPr>
          <w:rFonts w:asciiTheme="minorHAnsi" w:hAnsiTheme="minorHAnsi" w:cs="Arial"/>
          <w:sz w:val="22"/>
          <w:szCs w:val="22"/>
        </w:rPr>
        <w:t xml:space="preserve"> IDW, powinien być wystawiony nie wcześniej niż 3 miesiące przed upływem tego terminu.</w:t>
      </w:r>
    </w:p>
    <w:p w14:paraId="6AEE541D" w14:textId="6E84B7E5" w:rsidR="008953A1" w:rsidRPr="00FC2687" w:rsidRDefault="0033186E" w:rsidP="00990C2A">
      <w:pPr>
        <w:pStyle w:val="pkt"/>
        <w:numPr>
          <w:ilvl w:val="1"/>
          <w:numId w:val="68"/>
        </w:numPr>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Jeżeli </w:t>
      </w:r>
      <w:r w:rsidRPr="00FC2687">
        <w:rPr>
          <w:rFonts w:ascii="Calibri" w:hAnsi="Calibri" w:cs="Arial"/>
          <w:sz w:val="22"/>
          <w:szCs w:val="22"/>
        </w:rPr>
        <w:t xml:space="preserve">w kraju, w którym </w:t>
      </w:r>
      <w:r w:rsidR="00970550" w:rsidRPr="00FC2687">
        <w:rPr>
          <w:rFonts w:ascii="Calibri" w:hAnsi="Calibri" w:cs="Arial"/>
          <w:sz w:val="22"/>
          <w:szCs w:val="22"/>
        </w:rPr>
        <w:t>W</w:t>
      </w:r>
      <w:r w:rsidRPr="00FC2687">
        <w:rPr>
          <w:rFonts w:ascii="Calibri" w:hAnsi="Calibri" w:cs="Arial"/>
          <w:sz w:val="22"/>
          <w:szCs w:val="22"/>
        </w:rPr>
        <w:t xml:space="preserve">ykonawca ma siedzibę lub miejsce zamieszkania lub miejsce zamieszkania ma osoba, której dokument dotyczy, nie wydaje się dokumentów, o których mowa w pkt 6.7 IDW, zastępuje się je dokumentem zawierającym odpowiednio oświadczenie </w:t>
      </w:r>
      <w:r w:rsidR="00970550" w:rsidRPr="00FC2687">
        <w:rPr>
          <w:rFonts w:ascii="Calibri" w:hAnsi="Calibri" w:cs="Arial"/>
          <w:sz w:val="22"/>
          <w:szCs w:val="22"/>
        </w:rPr>
        <w:t>W</w:t>
      </w:r>
      <w:r w:rsidRPr="00FC2687">
        <w:rPr>
          <w:rFonts w:ascii="Calibri" w:hAnsi="Calibri"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0550" w:rsidRPr="00FC2687">
        <w:rPr>
          <w:rFonts w:ascii="Calibri" w:hAnsi="Calibri" w:cs="Arial"/>
          <w:sz w:val="22"/>
          <w:szCs w:val="22"/>
        </w:rPr>
        <w:t>W</w:t>
      </w:r>
      <w:r w:rsidRPr="00FC2687">
        <w:rPr>
          <w:rFonts w:ascii="Calibri" w:hAnsi="Calibri" w:cs="Arial"/>
          <w:sz w:val="22"/>
          <w:szCs w:val="22"/>
        </w:rPr>
        <w:t>ykonawcy lub miejsce zamieszkania tej osoby. Przepis pkt 6.8 IDW stosuje się.</w:t>
      </w:r>
    </w:p>
    <w:p w14:paraId="16EF6453" w14:textId="36EDB68B" w:rsidR="00834F84" w:rsidRPr="00FC2687" w:rsidRDefault="00834F84"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 przypadku wątpliwości co do treści dokumentu złożonego przez </w:t>
      </w:r>
      <w:r w:rsidR="00970550" w:rsidRPr="00FC2687">
        <w:rPr>
          <w:rFonts w:ascii="Calibri" w:hAnsi="Calibri" w:cs="Arial"/>
          <w:sz w:val="22"/>
          <w:szCs w:val="22"/>
        </w:rPr>
        <w:t>W</w:t>
      </w:r>
      <w:r w:rsidRPr="00FC2687">
        <w:rPr>
          <w:rFonts w:ascii="Calibri" w:hAnsi="Calibri" w:cs="Arial"/>
          <w:sz w:val="22"/>
          <w:szCs w:val="22"/>
        </w:rPr>
        <w:t xml:space="preserve">ykonawcę, </w:t>
      </w:r>
      <w:r w:rsidR="009643DD" w:rsidRPr="00FC2687">
        <w:rPr>
          <w:rFonts w:ascii="Calibri" w:hAnsi="Calibri" w:cs="Arial"/>
          <w:sz w:val="22"/>
          <w:szCs w:val="22"/>
        </w:rPr>
        <w:t>Z</w:t>
      </w:r>
      <w:r w:rsidRPr="00FC2687">
        <w:rPr>
          <w:rFonts w:ascii="Calibri" w:hAnsi="Calibri" w:cs="Arial"/>
          <w:sz w:val="22"/>
          <w:szCs w:val="22"/>
        </w:rPr>
        <w:t xml:space="preserve">amawiający może zwrócić się do właściwych organów odpowiednio kraju, w którym </w:t>
      </w:r>
      <w:r w:rsidR="00970550" w:rsidRPr="00FC2687">
        <w:rPr>
          <w:rFonts w:ascii="Calibri" w:hAnsi="Calibri" w:cs="Arial"/>
          <w:sz w:val="22"/>
          <w:szCs w:val="22"/>
        </w:rPr>
        <w:t>W</w:t>
      </w:r>
      <w:r w:rsidRPr="00FC2687">
        <w:rPr>
          <w:rFonts w:ascii="Calibri" w:hAnsi="Calibri" w:cs="Arial"/>
          <w:sz w:val="22"/>
          <w:szCs w:val="22"/>
        </w:rPr>
        <w:t>ykonawca ma siedzibę lub miejsce zamieszkania lub miejsce zamieszkania ma osoba, której dokument dotyczy, o udzielenie niezbędnych informacji dotyczących tego dokumentu.</w:t>
      </w:r>
    </w:p>
    <w:p w14:paraId="0D5B5DF6" w14:textId="32019570" w:rsidR="00301F93" w:rsidRPr="00FC2687" w:rsidRDefault="00834F84"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Wykonawca mający siedzibę na terytorium Rzeczypospolitej Polskiej, w odniesieniu do osoby mającej miejsce zamieszkania poza terytorium Rzeczypospolitej Polskiej, której dotyczy dokument wskazany w pkt 6.5 </w:t>
      </w:r>
      <w:proofErr w:type="spellStart"/>
      <w:r w:rsidRPr="00FC2687">
        <w:rPr>
          <w:rFonts w:ascii="Calibri" w:hAnsi="Calibri" w:cs="Arial"/>
          <w:sz w:val="22"/>
          <w:szCs w:val="22"/>
        </w:rPr>
        <w:t>ppkt</w:t>
      </w:r>
      <w:proofErr w:type="spellEnd"/>
      <w:r w:rsidRPr="00FC2687">
        <w:rPr>
          <w:rFonts w:ascii="Calibri" w:hAnsi="Calibri" w:cs="Arial"/>
          <w:sz w:val="22"/>
          <w:szCs w:val="22"/>
        </w:rPr>
        <w:t xml:space="preserve"> </w:t>
      </w:r>
      <w:r w:rsidRPr="00EE15D0">
        <w:rPr>
          <w:rFonts w:ascii="Calibri" w:hAnsi="Calibri" w:cs="Arial"/>
          <w:sz w:val="20"/>
          <w:szCs w:val="20"/>
        </w:rPr>
        <w:t>1</w:t>
      </w:r>
      <w:r w:rsidRPr="00FC2687">
        <w:rPr>
          <w:rFonts w:ascii="Calibri" w:hAnsi="Calibri" w:cs="Arial"/>
          <w:sz w:val="22"/>
          <w:szCs w:val="22"/>
        </w:rPr>
        <w:t xml:space="preserve"> IDW, składa dokument, o którym mowa w pkt 6.7 </w:t>
      </w:r>
      <w:proofErr w:type="spellStart"/>
      <w:r w:rsidRPr="00FC2687">
        <w:rPr>
          <w:rFonts w:ascii="Calibri" w:hAnsi="Calibri" w:cs="Arial"/>
          <w:sz w:val="22"/>
          <w:szCs w:val="22"/>
        </w:rPr>
        <w:t>ppkt</w:t>
      </w:r>
      <w:proofErr w:type="spellEnd"/>
      <w:r w:rsidRPr="00FC2687">
        <w:rPr>
          <w:rFonts w:ascii="Calibri" w:hAnsi="Calibri" w:cs="Arial"/>
          <w:sz w:val="22"/>
          <w:szCs w:val="22"/>
        </w:rPr>
        <w:t xml:space="preserve"> </w:t>
      </w:r>
      <w:r w:rsidRPr="00EE15D0">
        <w:rPr>
          <w:rFonts w:ascii="Calibri" w:hAnsi="Calibri" w:cs="Arial"/>
          <w:sz w:val="20"/>
          <w:szCs w:val="20"/>
        </w:rPr>
        <w:t>1</w:t>
      </w:r>
      <w:r w:rsidRPr="00FC2687">
        <w:rPr>
          <w:rFonts w:ascii="Calibri" w:hAnsi="Calibri" w:cs="Arial"/>
          <w:sz w:val="22"/>
          <w:szCs w:val="22"/>
        </w:rPr>
        <w:t xml:space="preserve"> IDW, w zakresie określonym w pkt 5.4 </w:t>
      </w:r>
      <w:proofErr w:type="spellStart"/>
      <w:r w:rsidRPr="00FC2687">
        <w:rPr>
          <w:rFonts w:ascii="Calibri" w:hAnsi="Calibri" w:cs="Arial"/>
          <w:sz w:val="22"/>
          <w:szCs w:val="22"/>
        </w:rPr>
        <w:t>ppkt</w:t>
      </w:r>
      <w:proofErr w:type="spellEnd"/>
      <w:r w:rsidRPr="00FC2687">
        <w:rPr>
          <w:rFonts w:ascii="Calibri" w:hAnsi="Calibri" w:cs="Arial"/>
          <w:sz w:val="22"/>
          <w:szCs w:val="22"/>
        </w:rPr>
        <w:t xml:space="preserve"> </w:t>
      </w:r>
      <w:r w:rsidRPr="00EE15D0">
        <w:rPr>
          <w:rFonts w:ascii="Calibri" w:hAnsi="Calibri" w:cs="Arial"/>
          <w:sz w:val="20"/>
          <w:szCs w:val="20"/>
        </w:rPr>
        <w:t>3</w:t>
      </w:r>
      <w:r w:rsidRPr="00FC2687">
        <w:rPr>
          <w:rFonts w:ascii="Calibri" w:hAnsi="Calibri" w:cs="Arial"/>
          <w:sz w:val="22"/>
          <w:szCs w:val="22"/>
        </w:rPr>
        <w:t xml:space="preserve"> </w:t>
      </w:r>
      <w:r w:rsidR="00883D2B" w:rsidRPr="00FC2687">
        <w:rPr>
          <w:rFonts w:ascii="Calibri" w:hAnsi="Calibri" w:cs="Arial"/>
          <w:sz w:val="22"/>
          <w:szCs w:val="22"/>
        </w:rPr>
        <w:t>I</w:t>
      </w:r>
      <w:r w:rsidRPr="00FC2687">
        <w:rPr>
          <w:rFonts w:ascii="Calibri" w:hAnsi="Calibri" w:cs="Arial"/>
          <w:sz w:val="22"/>
          <w:szCs w:val="22"/>
        </w:rPr>
        <w:t>DW.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IDW zdanie pierwsze stosuje się.</w:t>
      </w:r>
    </w:p>
    <w:p w14:paraId="29B193A0" w14:textId="5DF86A43" w:rsidR="00301F93" w:rsidRPr="00FC2687" w:rsidRDefault="00301F93"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 przypadku wątpliwości co do treści dokumentu złożonego przez </w:t>
      </w:r>
      <w:r w:rsidR="00970550" w:rsidRPr="00FC2687">
        <w:rPr>
          <w:rFonts w:ascii="Calibri" w:hAnsi="Calibri" w:cs="Arial"/>
          <w:sz w:val="22"/>
          <w:szCs w:val="22"/>
        </w:rPr>
        <w:t>W</w:t>
      </w:r>
      <w:r w:rsidRPr="00FC2687">
        <w:rPr>
          <w:rFonts w:ascii="Calibri" w:hAnsi="Calibri" w:cs="Arial"/>
          <w:sz w:val="22"/>
          <w:szCs w:val="22"/>
        </w:rPr>
        <w:t xml:space="preserve">ykonawcę, </w:t>
      </w:r>
      <w:r w:rsidR="009643DD" w:rsidRPr="00FC2687">
        <w:rPr>
          <w:rFonts w:ascii="Calibri" w:hAnsi="Calibri" w:cs="Arial"/>
          <w:sz w:val="22"/>
          <w:szCs w:val="22"/>
        </w:rPr>
        <w:t>Z</w:t>
      </w:r>
      <w:r w:rsidRPr="00FC2687">
        <w:rPr>
          <w:rFonts w:ascii="Calibri" w:hAnsi="Calibri" w:cs="Arial"/>
          <w:sz w:val="22"/>
          <w:szCs w:val="22"/>
        </w:rPr>
        <w:t>amawiający może zwrócić się do właściwych organów kraju, w którym miejsce zamieszkania ma osoba, której dokument dotyczy, o udzielenie niezbędnych informacji dotyczących tego dokumentu.</w:t>
      </w:r>
    </w:p>
    <w:p w14:paraId="71F4A61B" w14:textId="01CEAE8D" w:rsidR="00301F93" w:rsidRPr="00FC2687" w:rsidRDefault="00301F93"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Wykonawca, który podlega wykluczeniu na podstawie pkt 5.4 </w:t>
      </w:r>
      <w:proofErr w:type="spellStart"/>
      <w:r w:rsidRPr="00FC2687">
        <w:rPr>
          <w:rFonts w:ascii="Calibri" w:hAnsi="Calibri" w:cs="Arial"/>
          <w:sz w:val="22"/>
          <w:szCs w:val="22"/>
        </w:rPr>
        <w:t>ppkt</w:t>
      </w:r>
      <w:proofErr w:type="spellEnd"/>
      <w:r w:rsidRPr="00FC2687">
        <w:rPr>
          <w:rFonts w:ascii="Calibri" w:hAnsi="Calibri" w:cs="Arial"/>
          <w:sz w:val="22"/>
          <w:szCs w:val="22"/>
        </w:rPr>
        <w:t xml:space="preserve"> </w:t>
      </w:r>
      <w:r w:rsidRPr="00EE15D0">
        <w:rPr>
          <w:rFonts w:ascii="Calibri" w:hAnsi="Calibri" w:cs="Arial"/>
          <w:sz w:val="20"/>
          <w:szCs w:val="20"/>
        </w:rPr>
        <w:t>2</w:t>
      </w:r>
      <w:r w:rsidRPr="00FC2687">
        <w:rPr>
          <w:rFonts w:ascii="Calibri" w:hAnsi="Calibri" w:cs="Arial"/>
          <w:sz w:val="22"/>
          <w:szCs w:val="22"/>
        </w:rPr>
        <w:t xml:space="preserve"> i </w:t>
      </w:r>
      <w:r w:rsidRPr="00EE15D0">
        <w:rPr>
          <w:rFonts w:ascii="Calibri" w:hAnsi="Calibri" w:cs="Arial"/>
          <w:sz w:val="20"/>
          <w:szCs w:val="20"/>
        </w:rPr>
        <w:t>3</w:t>
      </w:r>
      <w:r w:rsidRPr="00FC2687">
        <w:rPr>
          <w:rFonts w:ascii="Calibri" w:hAnsi="Calibri" w:cs="Arial"/>
          <w:sz w:val="22"/>
          <w:szCs w:val="22"/>
        </w:rPr>
        <w:t xml:space="preserve"> oraz </w:t>
      </w:r>
      <w:r w:rsidRPr="00EE15D0">
        <w:rPr>
          <w:rFonts w:ascii="Calibri" w:hAnsi="Calibri" w:cs="Arial"/>
          <w:sz w:val="20"/>
          <w:szCs w:val="20"/>
        </w:rPr>
        <w:t>5</w:t>
      </w:r>
      <w:r w:rsidRPr="00FC2687">
        <w:rPr>
          <w:rFonts w:ascii="Calibri" w:hAnsi="Calibri" w:cs="Arial"/>
          <w:sz w:val="22"/>
          <w:szCs w:val="22"/>
        </w:rPr>
        <w:t>-</w:t>
      </w:r>
      <w:r w:rsidR="00883D2B" w:rsidRPr="00EE15D0">
        <w:rPr>
          <w:rFonts w:ascii="Calibri" w:hAnsi="Calibri" w:cs="Arial"/>
          <w:sz w:val="20"/>
          <w:szCs w:val="20"/>
        </w:rPr>
        <w:t>7</w:t>
      </w:r>
      <w:r w:rsidR="00883D2B" w:rsidRPr="00FC2687">
        <w:rPr>
          <w:rFonts w:ascii="Calibri" w:hAnsi="Calibri" w:cs="Arial"/>
          <w:sz w:val="22"/>
          <w:szCs w:val="22"/>
        </w:rPr>
        <w:t xml:space="preserve"> </w:t>
      </w:r>
      <w:r w:rsidRPr="00FC2687">
        <w:rPr>
          <w:rFonts w:ascii="Calibri" w:hAnsi="Calibri" w:cs="Arial"/>
          <w:sz w:val="22"/>
          <w:szCs w:val="22"/>
        </w:rPr>
        <w:t xml:space="preserve">IDW lub pkt 5.5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970550" w:rsidRPr="00FC2687">
        <w:rPr>
          <w:rFonts w:ascii="Calibri" w:hAnsi="Calibri" w:cs="Arial"/>
          <w:sz w:val="22"/>
          <w:szCs w:val="22"/>
        </w:rPr>
        <w:t>W</w:t>
      </w:r>
      <w:r w:rsidRPr="00FC2687">
        <w:rPr>
          <w:rFonts w:ascii="Calibri" w:hAnsi="Calibri" w:cs="Arial"/>
          <w:sz w:val="22"/>
          <w:szCs w:val="22"/>
        </w:rPr>
        <w:t xml:space="preserve">ykonawcy. Przepisu zdania pierwszego nie stosuje się, jeżeli wobec </w:t>
      </w:r>
      <w:r w:rsidR="00970550" w:rsidRPr="00FC2687">
        <w:rPr>
          <w:rFonts w:ascii="Calibri" w:hAnsi="Calibri" w:cs="Arial"/>
          <w:sz w:val="22"/>
          <w:szCs w:val="22"/>
        </w:rPr>
        <w:t>W</w:t>
      </w:r>
      <w:r w:rsidRPr="00FC2687">
        <w:rPr>
          <w:rFonts w:ascii="Calibri" w:hAnsi="Calibri" w:cs="Arial"/>
          <w:sz w:val="22"/>
          <w:szCs w:val="22"/>
        </w:rPr>
        <w:t xml:space="preserve">ykonawcy, będącego podmiotem zbiorowym, orzeczono prawomocnym wyrokiem </w:t>
      </w:r>
      <w:r w:rsidRPr="00FC2687">
        <w:rPr>
          <w:rFonts w:ascii="Calibri" w:hAnsi="Calibri" w:cs="Arial"/>
          <w:sz w:val="22"/>
          <w:szCs w:val="22"/>
        </w:rPr>
        <w:lastRenderedPageBreak/>
        <w:t xml:space="preserve">sądu zakaz ubiegania się o udzielenie zamówienia oraz nie upłynął określony w tym wyroku okres obowiązywania tego zakazu. </w:t>
      </w:r>
    </w:p>
    <w:p w14:paraId="692C7C86" w14:textId="710B07EC" w:rsidR="00301F93" w:rsidRPr="00FC2687" w:rsidRDefault="00301F93"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Wykonawca nie podlega wykluczeniu, jeżeli </w:t>
      </w:r>
      <w:r w:rsidR="009643DD" w:rsidRPr="00FC2687">
        <w:rPr>
          <w:rFonts w:ascii="Calibri" w:hAnsi="Calibri" w:cs="Arial"/>
          <w:sz w:val="22"/>
          <w:szCs w:val="22"/>
        </w:rPr>
        <w:t>Z</w:t>
      </w:r>
      <w:r w:rsidRPr="00FC2687">
        <w:rPr>
          <w:rFonts w:ascii="Calibri" w:hAnsi="Calibri" w:cs="Arial"/>
          <w:sz w:val="22"/>
          <w:szCs w:val="22"/>
        </w:rPr>
        <w:t xml:space="preserve">amawiający, uwzględniając wagę i szczególne okoliczności czynu </w:t>
      </w:r>
      <w:r w:rsidR="00970550" w:rsidRPr="00FC2687">
        <w:rPr>
          <w:rFonts w:ascii="Calibri" w:hAnsi="Calibri" w:cs="Arial"/>
          <w:sz w:val="22"/>
          <w:szCs w:val="22"/>
        </w:rPr>
        <w:t>W</w:t>
      </w:r>
      <w:r w:rsidRPr="00FC2687">
        <w:rPr>
          <w:rFonts w:ascii="Calibri" w:hAnsi="Calibri" w:cs="Arial"/>
          <w:sz w:val="22"/>
          <w:szCs w:val="22"/>
        </w:rPr>
        <w:t xml:space="preserve">ykonawcy, uzna za wystarczające dowody przedstawione na podstawie pkt 6.13 IDW. </w:t>
      </w:r>
    </w:p>
    <w:p w14:paraId="4E0BF6A1" w14:textId="4F3BEB7C" w:rsidR="0020507F" w:rsidRPr="00FC2687" w:rsidRDefault="0020507F"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Zamawiający żąda od </w:t>
      </w:r>
      <w:r w:rsidR="00970550" w:rsidRPr="00FC2687">
        <w:rPr>
          <w:rFonts w:ascii="Calibri" w:hAnsi="Calibri" w:cs="Arial"/>
          <w:sz w:val="22"/>
          <w:szCs w:val="22"/>
        </w:rPr>
        <w:t>W</w:t>
      </w:r>
      <w:r w:rsidRPr="00FC2687">
        <w:rPr>
          <w:rFonts w:ascii="Calibri" w:hAnsi="Calibri" w:cs="Arial"/>
          <w:sz w:val="22"/>
          <w:szCs w:val="22"/>
        </w:rPr>
        <w:t xml:space="preserve">ykonawcy, który polega na zdolnościach lub sytuacji innych podmiotów na zasadach określonych w pkt 5.3.4. IDW, przedstawienia w odniesieniu do tych podmiotów dokumentów wymienionych w pkt 6.5 </w:t>
      </w:r>
      <w:proofErr w:type="spellStart"/>
      <w:r w:rsidRPr="00FC2687">
        <w:rPr>
          <w:rFonts w:ascii="Calibri" w:hAnsi="Calibri" w:cs="Arial"/>
          <w:sz w:val="22"/>
          <w:szCs w:val="22"/>
        </w:rPr>
        <w:t>ppkt</w:t>
      </w:r>
      <w:proofErr w:type="spellEnd"/>
      <w:r w:rsidRPr="00FC2687">
        <w:rPr>
          <w:rFonts w:ascii="Calibri" w:hAnsi="Calibri" w:cs="Arial"/>
          <w:sz w:val="22"/>
          <w:szCs w:val="22"/>
        </w:rPr>
        <w:t xml:space="preserve"> </w:t>
      </w:r>
      <w:r w:rsidRPr="00EE15D0">
        <w:rPr>
          <w:rFonts w:ascii="Calibri" w:hAnsi="Calibri" w:cs="Arial"/>
          <w:sz w:val="20"/>
          <w:szCs w:val="20"/>
        </w:rPr>
        <w:t>1</w:t>
      </w:r>
      <w:r w:rsidRPr="00FC2687">
        <w:rPr>
          <w:rFonts w:ascii="Calibri" w:hAnsi="Calibri" w:cs="Arial"/>
          <w:sz w:val="22"/>
          <w:szCs w:val="22"/>
        </w:rPr>
        <w:t>-</w:t>
      </w:r>
      <w:r w:rsidR="00883D2B" w:rsidRPr="00EE15D0">
        <w:rPr>
          <w:rFonts w:ascii="Calibri" w:hAnsi="Calibri" w:cs="Arial"/>
          <w:sz w:val="20"/>
          <w:szCs w:val="20"/>
        </w:rPr>
        <w:t>7</w:t>
      </w:r>
      <w:r w:rsidR="00883D2B" w:rsidRPr="00FC2687">
        <w:rPr>
          <w:rFonts w:ascii="Calibri" w:hAnsi="Calibri" w:cs="Arial"/>
          <w:sz w:val="22"/>
          <w:szCs w:val="22"/>
        </w:rPr>
        <w:t xml:space="preserve"> </w:t>
      </w:r>
      <w:r w:rsidRPr="00FC2687">
        <w:rPr>
          <w:rFonts w:ascii="Calibri" w:hAnsi="Calibri" w:cs="Arial"/>
          <w:sz w:val="22"/>
          <w:szCs w:val="22"/>
        </w:rPr>
        <w:t>IDW.</w:t>
      </w:r>
    </w:p>
    <w:p w14:paraId="18D1D545" w14:textId="06594298" w:rsidR="00BA0F88" w:rsidRPr="00FC2687" w:rsidRDefault="0020507F" w:rsidP="00990C2A">
      <w:pPr>
        <w:pStyle w:val="pkt"/>
        <w:numPr>
          <w:ilvl w:val="1"/>
          <w:numId w:val="68"/>
        </w:numPr>
        <w:autoSpaceDE w:val="0"/>
        <w:autoSpaceDN w:val="0"/>
        <w:adjustRightInd w:val="0"/>
        <w:spacing w:before="0" w:after="0"/>
        <w:ind w:left="0" w:firstLine="0"/>
        <w:rPr>
          <w:rFonts w:asciiTheme="minorHAnsi" w:hAnsiTheme="minorHAnsi" w:cs="Arial"/>
          <w:sz w:val="22"/>
          <w:szCs w:val="22"/>
        </w:rPr>
      </w:pPr>
      <w:r w:rsidRPr="00FC2687">
        <w:rPr>
          <w:rFonts w:asciiTheme="minorHAnsi" w:hAnsiTheme="minorHAnsi" w:cs="Arial"/>
          <w:sz w:val="22"/>
          <w:szCs w:val="22"/>
        </w:rPr>
        <w:t xml:space="preserve">Zamawiający żąda od </w:t>
      </w:r>
      <w:r w:rsidR="00970550" w:rsidRPr="00FC2687">
        <w:rPr>
          <w:rFonts w:asciiTheme="minorHAnsi" w:hAnsiTheme="minorHAnsi" w:cs="Arial"/>
          <w:sz w:val="22"/>
          <w:szCs w:val="22"/>
        </w:rPr>
        <w:t>W</w:t>
      </w:r>
      <w:r w:rsidRPr="00FC2687">
        <w:rPr>
          <w:rFonts w:asciiTheme="minorHAnsi" w:hAnsiTheme="minorHAnsi" w:cs="Arial"/>
          <w:sz w:val="22"/>
          <w:szCs w:val="22"/>
        </w:rPr>
        <w:t xml:space="preserve">ykonawcy przedstawienia dokumentów wymienionych w pkt 6.5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EE15D0">
        <w:rPr>
          <w:rFonts w:asciiTheme="minorHAnsi" w:hAnsiTheme="minorHAnsi" w:cs="Arial"/>
          <w:sz w:val="20"/>
          <w:szCs w:val="20"/>
        </w:rPr>
        <w:t>1</w:t>
      </w:r>
      <w:r w:rsidRPr="00FC2687">
        <w:rPr>
          <w:rFonts w:asciiTheme="minorHAnsi" w:hAnsiTheme="minorHAnsi" w:cs="Arial"/>
          <w:sz w:val="22"/>
          <w:szCs w:val="22"/>
        </w:rPr>
        <w:t>-</w:t>
      </w:r>
      <w:r w:rsidR="00883D2B" w:rsidRPr="00EE15D0">
        <w:rPr>
          <w:rFonts w:asciiTheme="minorHAnsi" w:hAnsiTheme="minorHAnsi" w:cs="Arial"/>
          <w:sz w:val="20"/>
          <w:szCs w:val="20"/>
        </w:rPr>
        <w:t>7</w:t>
      </w:r>
      <w:r w:rsidR="00883D2B" w:rsidRPr="00FC2687">
        <w:rPr>
          <w:rFonts w:asciiTheme="minorHAnsi" w:hAnsiTheme="minorHAnsi" w:cs="Arial"/>
          <w:sz w:val="22"/>
          <w:szCs w:val="22"/>
        </w:rPr>
        <w:t xml:space="preserve"> </w:t>
      </w:r>
      <w:r w:rsidRPr="00FC2687">
        <w:rPr>
          <w:rFonts w:asciiTheme="minorHAnsi" w:hAnsiTheme="minorHAnsi" w:cs="Arial"/>
          <w:sz w:val="22"/>
          <w:szCs w:val="22"/>
        </w:rPr>
        <w:t xml:space="preserve">IDW, dotyczących podwykonawcy, któremu zamierza powierzyć wykonanie części zamówienia, a który nie jest podmiotem, na którego zdolnościach lub sytuacji </w:t>
      </w:r>
      <w:r w:rsidR="00970550" w:rsidRPr="00FC2687">
        <w:rPr>
          <w:rFonts w:asciiTheme="minorHAnsi" w:hAnsiTheme="minorHAnsi" w:cs="Arial"/>
          <w:sz w:val="22"/>
          <w:szCs w:val="22"/>
        </w:rPr>
        <w:t>W</w:t>
      </w:r>
      <w:r w:rsidRPr="00FC2687">
        <w:rPr>
          <w:rFonts w:asciiTheme="minorHAnsi" w:hAnsiTheme="minorHAnsi" w:cs="Arial"/>
          <w:sz w:val="22"/>
          <w:szCs w:val="22"/>
        </w:rPr>
        <w:t xml:space="preserve">ykonawca polega na zasadach określonych w pkt 5.3.4. IDW, w celu wykazania braku istnienia wobec tego podwykonawcy podstaw wykluczenia z udziału </w:t>
      </w:r>
      <w:r w:rsidR="00E567FA">
        <w:rPr>
          <w:rFonts w:asciiTheme="minorHAnsi" w:hAnsiTheme="minorHAnsi" w:cs="Arial"/>
          <w:sz w:val="22"/>
          <w:szCs w:val="22"/>
        </w:rPr>
        <w:br/>
      </w:r>
      <w:r w:rsidRPr="00FC2687">
        <w:rPr>
          <w:rFonts w:asciiTheme="minorHAnsi" w:hAnsiTheme="minorHAnsi" w:cs="Arial"/>
          <w:sz w:val="22"/>
          <w:szCs w:val="22"/>
        </w:rPr>
        <w:t xml:space="preserve">w postępowaniu, o których mowa w pkt 5.4 </w:t>
      </w:r>
      <w:proofErr w:type="spellStart"/>
      <w:r w:rsidRPr="00FC2687">
        <w:rPr>
          <w:rFonts w:asciiTheme="minorHAnsi" w:hAnsiTheme="minorHAnsi" w:cs="Arial"/>
          <w:sz w:val="22"/>
          <w:szCs w:val="22"/>
        </w:rPr>
        <w:t>ppkt</w:t>
      </w:r>
      <w:proofErr w:type="spellEnd"/>
      <w:r w:rsidRPr="00FC2687">
        <w:rPr>
          <w:rFonts w:asciiTheme="minorHAnsi" w:hAnsiTheme="minorHAnsi" w:cs="Arial"/>
          <w:sz w:val="22"/>
          <w:szCs w:val="22"/>
        </w:rPr>
        <w:t xml:space="preserve"> </w:t>
      </w:r>
      <w:r w:rsidRPr="00EE15D0">
        <w:rPr>
          <w:rFonts w:asciiTheme="minorHAnsi" w:hAnsiTheme="minorHAnsi" w:cs="Arial"/>
          <w:sz w:val="20"/>
          <w:szCs w:val="20"/>
        </w:rPr>
        <w:t>2</w:t>
      </w:r>
      <w:r w:rsidRPr="00FC2687">
        <w:rPr>
          <w:rFonts w:asciiTheme="minorHAnsi" w:hAnsiTheme="minorHAnsi" w:cs="Arial"/>
          <w:sz w:val="22"/>
          <w:szCs w:val="22"/>
        </w:rPr>
        <w:t>-</w:t>
      </w:r>
      <w:r w:rsidR="00C151CB" w:rsidRPr="00EE15D0">
        <w:rPr>
          <w:rFonts w:asciiTheme="minorHAnsi" w:hAnsiTheme="minorHAnsi" w:cs="Arial"/>
          <w:sz w:val="20"/>
          <w:szCs w:val="20"/>
        </w:rPr>
        <w:t>7</w:t>
      </w:r>
      <w:r w:rsidR="00C151CB" w:rsidRPr="00FC2687">
        <w:rPr>
          <w:rFonts w:asciiTheme="minorHAnsi" w:hAnsiTheme="minorHAnsi" w:cs="Arial"/>
          <w:sz w:val="22"/>
          <w:szCs w:val="22"/>
        </w:rPr>
        <w:t xml:space="preserve"> </w:t>
      </w:r>
      <w:r w:rsidRPr="00FC2687">
        <w:rPr>
          <w:rFonts w:asciiTheme="minorHAnsi" w:hAnsiTheme="minorHAnsi" w:cs="Arial"/>
          <w:sz w:val="22"/>
          <w:szCs w:val="22"/>
        </w:rPr>
        <w:t xml:space="preserve">IDW i pkt 5.5 IDW. </w:t>
      </w:r>
    </w:p>
    <w:p w14:paraId="32DA8431" w14:textId="5EEA3A05" w:rsidR="001B39AD" w:rsidRPr="00FC2687" w:rsidRDefault="001B39AD"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Zamawiający dopuszcza możliwość wykonania części zamówienia przez podwykonawców </w:t>
      </w:r>
      <w:r w:rsidR="00E567FA">
        <w:rPr>
          <w:rFonts w:ascii="Calibri" w:hAnsi="Calibri" w:cs="Arial"/>
          <w:sz w:val="22"/>
          <w:szCs w:val="22"/>
        </w:rPr>
        <w:br/>
      </w:r>
      <w:r w:rsidRPr="00FC2687">
        <w:rPr>
          <w:rFonts w:ascii="Calibri" w:hAnsi="Calibri" w:cs="Arial"/>
          <w:sz w:val="22"/>
          <w:szCs w:val="22"/>
        </w:rPr>
        <w:t xml:space="preserve">na warunkach ustalonych w Warunkach Kontraktu – </w:t>
      </w:r>
      <w:r w:rsidRPr="00FC2687">
        <w:rPr>
          <w:rFonts w:ascii="Calibri" w:hAnsi="Calibri" w:cs="Arial"/>
          <w:b/>
          <w:sz w:val="22"/>
          <w:szCs w:val="22"/>
        </w:rPr>
        <w:t xml:space="preserve">Załącznik nr </w:t>
      </w:r>
      <w:r w:rsidR="00F7059F" w:rsidRPr="00FC2687">
        <w:rPr>
          <w:rFonts w:ascii="Calibri" w:hAnsi="Calibri" w:cs="Arial"/>
          <w:b/>
          <w:sz w:val="22"/>
          <w:szCs w:val="22"/>
        </w:rPr>
        <w:t>8</w:t>
      </w:r>
      <w:r w:rsidRPr="00FC2687">
        <w:rPr>
          <w:rFonts w:ascii="Calibri" w:hAnsi="Calibri" w:cs="Arial"/>
          <w:b/>
          <w:sz w:val="22"/>
          <w:szCs w:val="22"/>
        </w:rPr>
        <w:t xml:space="preserve"> do IDW.</w:t>
      </w:r>
    </w:p>
    <w:p w14:paraId="2B73D106" w14:textId="791C1DD7" w:rsidR="0020507F" w:rsidRPr="00FC2687" w:rsidRDefault="00BA0F88"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Zamawiający żąda, aby przed przystąpieniem do wykonania zamówienia Wykonawca podał nazwy oraz dane kontaktowe podwykonawców i osób do kontaktu z nimi, zaangażowanych w roboty budowlane </w:t>
      </w:r>
      <w:r w:rsidR="004E295B">
        <w:rPr>
          <w:rFonts w:ascii="Calibri" w:hAnsi="Calibri" w:cs="Arial"/>
          <w:sz w:val="22"/>
          <w:szCs w:val="22"/>
        </w:rPr>
        <w:br/>
      </w:r>
      <w:r w:rsidRPr="00FC2687">
        <w:rPr>
          <w:rFonts w:ascii="Calibri" w:hAnsi="Calibri" w:cs="Arial"/>
          <w:sz w:val="22"/>
          <w:szCs w:val="22"/>
        </w:rPr>
        <w:t>a także zawiadamiał i przekazywał informacje na temat nowych podwykonawców, którym w późniejszym okresie zamierza powierzyć realizację robót budowlanych.</w:t>
      </w:r>
    </w:p>
    <w:p w14:paraId="03533DD6" w14:textId="45610127" w:rsidR="00BA0F88" w:rsidRPr="00FC2687" w:rsidRDefault="00283A2A"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 xml:space="preserve">Wykonawca poda nazwy albo imiona i nazwiska oraz dane kontaktowe podwykonawców, o których mowa w pkt. 6.18 </w:t>
      </w:r>
      <w:r w:rsidR="002A0C80" w:rsidRPr="00FC2687">
        <w:rPr>
          <w:rFonts w:ascii="Calibri" w:hAnsi="Calibri" w:cs="Arial"/>
          <w:sz w:val="22"/>
          <w:szCs w:val="22"/>
        </w:rPr>
        <w:t>i osób do kontaktu z nimi, zaangażowanych w zamówienie. Wykonawca zobowiązany jest powiadomić Zamawiającego o wszelkich zmianach danych, o których mowa powyżej, w trakcie realizacji zamówienia, a także informacje na temat nowych podwykonawców, którym w późniejszym terminie zamierza powierzyć realizację zamówienia.</w:t>
      </w:r>
    </w:p>
    <w:p w14:paraId="30E12434" w14:textId="5AC0C641" w:rsidR="00277A41" w:rsidRPr="00FC2687" w:rsidRDefault="00277A41" w:rsidP="00990C2A">
      <w:pPr>
        <w:pStyle w:val="pkt"/>
        <w:numPr>
          <w:ilvl w:val="1"/>
          <w:numId w:val="68"/>
        </w:numPr>
        <w:autoSpaceDE w:val="0"/>
        <w:autoSpaceDN w:val="0"/>
        <w:adjustRightInd w:val="0"/>
        <w:spacing w:before="0" w:after="0"/>
        <w:ind w:left="0" w:firstLine="0"/>
        <w:rPr>
          <w:rFonts w:ascii="Calibri" w:hAnsi="Calibri" w:cs="Arial"/>
          <w:sz w:val="22"/>
          <w:szCs w:val="22"/>
        </w:rPr>
      </w:pPr>
      <w:r w:rsidRPr="00FC2687">
        <w:rPr>
          <w:rFonts w:ascii="Calibri" w:hAnsi="Calibri" w:cs="Arial"/>
          <w:sz w:val="22"/>
          <w:szCs w:val="22"/>
        </w:rPr>
        <w:t>Wykonawca</w:t>
      </w:r>
      <w:r w:rsidR="00C633A2" w:rsidRPr="00FC2687">
        <w:rPr>
          <w:rFonts w:ascii="Calibri" w:hAnsi="Calibri" w:cs="Arial"/>
          <w:sz w:val="22"/>
          <w:szCs w:val="22"/>
        </w:rPr>
        <w:t>,</w:t>
      </w:r>
      <w:r w:rsidRPr="00FC2687">
        <w:rPr>
          <w:rFonts w:ascii="Calibri" w:hAnsi="Calibri" w:cs="Arial"/>
          <w:sz w:val="22"/>
          <w:szCs w:val="22"/>
        </w:rPr>
        <w:t xml:space="preserve"> </w:t>
      </w:r>
      <w:r w:rsidR="00C633A2" w:rsidRPr="00FC2687">
        <w:rPr>
          <w:rFonts w:ascii="Calibri" w:hAnsi="Calibri" w:cs="Arial"/>
          <w:sz w:val="22"/>
          <w:szCs w:val="22"/>
        </w:rPr>
        <w:t>p</w:t>
      </w:r>
      <w:r w:rsidRPr="00FC2687">
        <w:rPr>
          <w:rFonts w:ascii="Calibri" w:hAnsi="Calibri" w:cs="Arial"/>
          <w:sz w:val="22"/>
          <w:szCs w:val="22"/>
        </w:rPr>
        <w:t xml:space="preserve">odwykonawca lub dalszy </w:t>
      </w:r>
      <w:r w:rsidR="00C633A2" w:rsidRPr="00FC2687">
        <w:rPr>
          <w:rFonts w:ascii="Calibri" w:hAnsi="Calibri" w:cs="Arial"/>
          <w:sz w:val="22"/>
          <w:szCs w:val="22"/>
        </w:rPr>
        <w:t>p</w:t>
      </w:r>
      <w:r w:rsidRPr="00FC2687">
        <w:rPr>
          <w:rFonts w:ascii="Calibri" w:hAnsi="Calibri" w:cs="Arial"/>
          <w:sz w:val="22"/>
          <w:szCs w:val="22"/>
        </w:rPr>
        <w:t xml:space="preserve">odwykonawca zamówienia zamierzający zawrzeć umowę </w:t>
      </w:r>
      <w:r w:rsidR="00E567FA">
        <w:rPr>
          <w:rFonts w:ascii="Calibri" w:hAnsi="Calibri" w:cs="Arial"/>
          <w:sz w:val="22"/>
          <w:szCs w:val="22"/>
        </w:rPr>
        <w:br/>
      </w:r>
      <w:r w:rsidRPr="00FC2687">
        <w:rPr>
          <w:rFonts w:ascii="Calibri" w:hAnsi="Calibri" w:cs="Arial"/>
          <w:sz w:val="22"/>
          <w:szCs w:val="22"/>
        </w:rPr>
        <w:t xml:space="preserve">o podwykonawstwo, której przedmiotem są roboty budowlane, jest obowiązany, przed rozpoczęciem robót przez podwykonawcę, do przedłożenia Zamawiającemu projektu tej umowy, przy czym </w:t>
      </w:r>
      <w:r w:rsidR="00C633A2" w:rsidRPr="00FC2687">
        <w:rPr>
          <w:rFonts w:ascii="Calibri" w:hAnsi="Calibri" w:cs="Arial"/>
          <w:sz w:val="22"/>
          <w:szCs w:val="22"/>
        </w:rPr>
        <w:t>p</w:t>
      </w:r>
      <w:r w:rsidRPr="00FC2687">
        <w:rPr>
          <w:rFonts w:ascii="Calibri" w:hAnsi="Calibri" w:cs="Arial"/>
          <w:sz w:val="22"/>
          <w:szCs w:val="22"/>
        </w:rPr>
        <w:t xml:space="preserve">odwykonawca lub dalszy </w:t>
      </w:r>
      <w:r w:rsidR="00C633A2" w:rsidRPr="00FC2687">
        <w:rPr>
          <w:rFonts w:ascii="Calibri" w:hAnsi="Calibri" w:cs="Arial"/>
          <w:sz w:val="22"/>
          <w:szCs w:val="22"/>
        </w:rPr>
        <w:t>p</w:t>
      </w:r>
      <w:r w:rsidRPr="00FC2687">
        <w:rPr>
          <w:rFonts w:ascii="Calibri" w:hAnsi="Calibri" w:cs="Arial"/>
          <w:sz w:val="22"/>
          <w:szCs w:val="22"/>
        </w:rPr>
        <w:t>odwykonawca jest obowiązany dołączyć zgodę Wykonawcy na zawarcie umowy o podwykonawstwo o treści zgodnej z projektem umowy. Zamawiający wymaga, aby dokumenty opatrzone zostały własnoręcznym podpisem, umożliwiającym zidentyfikowanie osoby, która go złożyła.</w:t>
      </w:r>
    </w:p>
    <w:p w14:paraId="7FEA62B8" w14:textId="77777777" w:rsidR="00907B71" w:rsidRPr="00FC2687" w:rsidRDefault="00907B71" w:rsidP="001A6DBE">
      <w:pPr>
        <w:pStyle w:val="pkt"/>
        <w:tabs>
          <w:tab w:val="num" w:pos="1458"/>
        </w:tabs>
        <w:autoSpaceDE w:val="0"/>
        <w:autoSpaceDN w:val="0"/>
        <w:adjustRightInd w:val="0"/>
        <w:spacing w:before="0" w:after="0"/>
        <w:ind w:left="993" w:firstLine="0"/>
        <w:rPr>
          <w:rFonts w:ascii="Calibri" w:hAnsi="Calibri" w:cs="Arial"/>
          <w:sz w:val="22"/>
          <w:szCs w:val="22"/>
        </w:rPr>
      </w:pPr>
    </w:p>
    <w:p w14:paraId="4836AC4B" w14:textId="28BE1E25" w:rsidR="00BA0F88" w:rsidRPr="00517893" w:rsidRDefault="00E82510" w:rsidP="00990C2A">
      <w:pPr>
        <w:pStyle w:val="Akapitzlist"/>
        <w:numPr>
          <w:ilvl w:val="0"/>
          <w:numId w:val="23"/>
        </w:numPr>
        <w:spacing w:after="0" w:line="240" w:lineRule="auto"/>
        <w:jc w:val="both"/>
        <w:rPr>
          <w:smallCaps/>
        </w:rPr>
      </w:pPr>
      <w:r w:rsidRPr="00517893">
        <w:rPr>
          <w:rFonts w:cs="Arial"/>
          <w:b/>
          <w:smallCaps/>
        </w:rPr>
        <w:t>Wyłączenie</w:t>
      </w:r>
      <w:r w:rsidRPr="00517893">
        <w:rPr>
          <w:rFonts w:cs="Arial"/>
          <w:smallCaps/>
        </w:rPr>
        <w:t xml:space="preserve"> </w:t>
      </w:r>
      <w:r w:rsidRPr="00517893">
        <w:rPr>
          <w:rFonts w:cs="Arial"/>
          <w:b/>
          <w:smallCaps/>
        </w:rPr>
        <w:t xml:space="preserve">z postępowania osób wykonujących czynności w postępowaniu. </w:t>
      </w:r>
      <w:r w:rsidRPr="00517893">
        <w:rPr>
          <w:rFonts w:cs="Arial"/>
          <w:smallCaps/>
        </w:rPr>
        <w:t xml:space="preserve"> </w:t>
      </w:r>
    </w:p>
    <w:p w14:paraId="747C8512" w14:textId="606483CF" w:rsidR="00E82510" w:rsidRPr="006756D8" w:rsidRDefault="00E82510" w:rsidP="00990C2A">
      <w:pPr>
        <w:pStyle w:val="pkt"/>
        <w:numPr>
          <w:ilvl w:val="1"/>
          <w:numId w:val="69"/>
        </w:numPr>
        <w:autoSpaceDE w:val="0"/>
        <w:autoSpaceDN w:val="0"/>
        <w:adjustRightInd w:val="0"/>
        <w:spacing w:before="0" w:after="0"/>
        <w:ind w:left="709" w:hanging="709"/>
        <w:rPr>
          <w:rFonts w:asciiTheme="minorHAnsi" w:hAnsiTheme="minorHAnsi" w:cs="Arial"/>
          <w:sz w:val="22"/>
          <w:szCs w:val="22"/>
        </w:rPr>
      </w:pPr>
      <w:r w:rsidRPr="006756D8">
        <w:rPr>
          <w:rFonts w:asciiTheme="minorHAnsi" w:hAnsiTheme="minorHAnsi" w:cs="Arial"/>
          <w:sz w:val="22"/>
          <w:szCs w:val="22"/>
        </w:rPr>
        <w:t>Osoby wykonujące czynności w postępowaniu o udzielenie zamówienia podlegają  wyłączeniu, jeżeli:</w:t>
      </w:r>
    </w:p>
    <w:p w14:paraId="6809FCD9" w14:textId="5908597F" w:rsidR="00BC70B0" w:rsidRPr="006756D8" w:rsidRDefault="006756D8" w:rsidP="00990C2A">
      <w:pPr>
        <w:pStyle w:val="pkt"/>
        <w:numPr>
          <w:ilvl w:val="0"/>
          <w:numId w:val="26"/>
        </w:numPr>
        <w:autoSpaceDE w:val="0"/>
        <w:autoSpaceDN w:val="0"/>
        <w:adjustRightInd w:val="0"/>
        <w:spacing w:before="0" w:after="0"/>
        <w:ind w:left="0" w:firstLine="0"/>
        <w:rPr>
          <w:rFonts w:asciiTheme="minorHAnsi" w:hAnsiTheme="minorHAnsi" w:cs="Arial"/>
          <w:sz w:val="22"/>
          <w:szCs w:val="22"/>
        </w:rPr>
      </w:pPr>
      <w:r w:rsidRPr="006756D8">
        <w:rPr>
          <w:rFonts w:asciiTheme="minorHAnsi" w:hAnsiTheme="minorHAnsi" w:cs="Arial"/>
          <w:sz w:val="22"/>
          <w:szCs w:val="22"/>
        </w:rPr>
        <w:tab/>
        <w:t>u</w:t>
      </w:r>
      <w:r w:rsidR="00BC70B0" w:rsidRPr="006756D8">
        <w:rPr>
          <w:rFonts w:asciiTheme="minorHAnsi" w:hAnsiTheme="minorHAnsi" w:cs="Arial"/>
          <w:sz w:val="22"/>
          <w:szCs w:val="22"/>
        </w:rPr>
        <w:t>biegają się o udzielnie tego zamówienia;</w:t>
      </w:r>
    </w:p>
    <w:p w14:paraId="6235EDAB" w14:textId="607EAE33" w:rsidR="00BC70B0" w:rsidRPr="00E567FA" w:rsidRDefault="006756D8" w:rsidP="00990C2A">
      <w:pPr>
        <w:pStyle w:val="pkt"/>
        <w:numPr>
          <w:ilvl w:val="0"/>
          <w:numId w:val="26"/>
        </w:numPr>
        <w:autoSpaceDE w:val="0"/>
        <w:autoSpaceDN w:val="0"/>
        <w:adjustRightInd w:val="0"/>
        <w:spacing w:before="0" w:after="0"/>
        <w:ind w:left="0" w:firstLine="0"/>
        <w:rPr>
          <w:rFonts w:asciiTheme="minorHAnsi" w:hAnsiTheme="minorHAnsi" w:cs="Arial"/>
          <w:sz w:val="22"/>
          <w:szCs w:val="22"/>
        </w:rPr>
      </w:pPr>
      <w:r w:rsidRPr="006756D8">
        <w:rPr>
          <w:rFonts w:asciiTheme="minorHAnsi" w:hAnsiTheme="minorHAnsi" w:cs="Arial"/>
          <w:sz w:val="22"/>
          <w:szCs w:val="22"/>
        </w:rPr>
        <w:tab/>
        <w:t>p</w:t>
      </w:r>
      <w:r w:rsidR="00BC70B0" w:rsidRPr="006756D8">
        <w:rPr>
          <w:rFonts w:asciiTheme="minorHAnsi" w:hAnsiTheme="minorHAnsi" w:cs="Arial"/>
          <w:sz w:val="22"/>
          <w:szCs w:val="22"/>
        </w:rPr>
        <w:t xml:space="preserve">ozostają w związku małżeńskim, w stosunku pokrewieństwa lub powinowactwa w linii prostej, </w:t>
      </w:r>
      <w:r w:rsidR="00BC70B0" w:rsidRPr="00E567FA">
        <w:rPr>
          <w:rFonts w:asciiTheme="minorHAnsi" w:hAnsiTheme="minorHAnsi" w:cs="Arial"/>
          <w:sz w:val="22"/>
          <w:szCs w:val="22"/>
        </w:rPr>
        <w:t xml:space="preserve">pokrewieństwa lub powinowactwa w linii bocznej do drugiego stopnia lub są związane z tytułu przysposobienia, opieki lub kurateli z </w:t>
      </w:r>
      <w:r w:rsidR="00970550" w:rsidRPr="00E567FA">
        <w:rPr>
          <w:rFonts w:asciiTheme="minorHAnsi" w:hAnsiTheme="minorHAnsi" w:cs="Arial"/>
          <w:sz w:val="22"/>
          <w:szCs w:val="22"/>
        </w:rPr>
        <w:t>W</w:t>
      </w:r>
      <w:r w:rsidR="00BC70B0" w:rsidRPr="00E567FA">
        <w:rPr>
          <w:rFonts w:asciiTheme="minorHAnsi" w:hAnsiTheme="minorHAnsi" w:cs="Arial"/>
          <w:sz w:val="22"/>
          <w:szCs w:val="22"/>
        </w:rPr>
        <w:t xml:space="preserve">ykonawcą, jego zastępcą prawnym lub członkami organów zarządzających lub organów nadzorczych </w:t>
      </w:r>
      <w:r w:rsidR="00970550" w:rsidRPr="00E567FA">
        <w:rPr>
          <w:rFonts w:asciiTheme="minorHAnsi" w:hAnsiTheme="minorHAnsi" w:cs="Arial"/>
          <w:sz w:val="22"/>
          <w:szCs w:val="22"/>
        </w:rPr>
        <w:t>W</w:t>
      </w:r>
      <w:r w:rsidR="00BC70B0" w:rsidRPr="00E567FA">
        <w:rPr>
          <w:rFonts w:asciiTheme="minorHAnsi" w:hAnsiTheme="minorHAnsi" w:cs="Arial"/>
          <w:sz w:val="22"/>
          <w:szCs w:val="22"/>
        </w:rPr>
        <w:t>ykonawców ubiegających się o udzielenie zamówienia;</w:t>
      </w:r>
    </w:p>
    <w:p w14:paraId="49EB94FC" w14:textId="30828FCB" w:rsidR="00FB42AE" w:rsidRPr="00E567FA" w:rsidRDefault="006756D8" w:rsidP="00990C2A">
      <w:pPr>
        <w:pStyle w:val="pkt"/>
        <w:numPr>
          <w:ilvl w:val="0"/>
          <w:numId w:val="26"/>
        </w:numPr>
        <w:autoSpaceDE w:val="0"/>
        <w:autoSpaceDN w:val="0"/>
        <w:adjustRightInd w:val="0"/>
        <w:spacing w:before="0" w:after="0"/>
        <w:ind w:left="0" w:firstLine="0"/>
        <w:rPr>
          <w:rFonts w:asciiTheme="minorHAnsi" w:hAnsiTheme="minorHAnsi" w:cs="Arial"/>
          <w:sz w:val="22"/>
          <w:szCs w:val="22"/>
        </w:rPr>
      </w:pPr>
      <w:r w:rsidRPr="00E567FA">
        <w:rPr>
          <w:rFonts w:asciiTheme="minorHAnsi" w:hAnsiTheme="minorHAnsi" w:cs="Arial"/>
          <w:sz w:val="22"/>
          <w:szCs w:val="22"/>
        </w:rPr>
        <w:tab/>
        <w:t>p</w:t>
      </w:r>
      <w:r w:rsidR="00FB42AE" w:rsidRPr="00E567FA">
        <w:rPr>
          <w:rFonts w:asciiTheme="minorHAnsi" w:hAnsiTheme="minorHAnsi" w:cs="Arial"/>
          <w:sz w:val="22"/>
          <w:szCs w:val="22"/>
        </w:rPr>
        <w:t xml:space="preserve">rzed upływem 3 lat od dnia wszczęcia postępowania o udzielenie zamówienia pozostawały </w:t>
      </w:r>
      <w:r w:rsidR="00E567FA" w:rsidRPr="00E567FA">
        <w:rPr>
          <w:rFonts w:asciiTheme="minorHAnsi" w:hAnsiTheme="minorHAnsi" w:cs="Arial"/>
          <w:sz w:val="22"/>
          <w:szCs w:val="22"/>
        </w:rPr>
        <w:br/>
      </w:r>
      <w:r w:rsidR="00FB42AE" w:rsidRPr="00E567FA">
        <w:rPr>
          <w:rFonts w:asciiTheme="minorHAnsi" w:hAnsiTheme="minorHAnsi" w:cs="Arial"/>
          <w:sz w:val="22"/>
          <w:szCs w:val="22"/>
        </w:rPr>
        <w:t xml:space="preserve">w stosunku pracy lub zlecenia z </w:t>
      </w:r>
      <w:r w:rsidR="00970550" w:rsidRPr="00E567FA">
        <w:rPr>
          <w:rFonts w:asciiTheme="minorHAnsi" w:hAnsiTheme="minorHAnsi" w:cs="Arial"/>
          <w:sz w:val="22"/>
          <w:szCs w:val="22"/>
        </w:rPr>
        <w:t>W</w:t>
      </w:r>
      <w:r w:rsidR="00FB42AE" w:rsidRPr="00E567FA">
        <w:rPr>
          <w:rFonts w:asciiTheme="minorHAnsi" w:hAnsiTheme="minorHAnsi" w:cs="Arial"/>
          <w:sz w:val="22"/>
          <w:szCs w:val="22"/>
        </w:rPr>
        <w:t xml:space="preserve">ykonawcą lub były członkami organów zarządzających lub organów nadzorczych </w:t>
      </w:r>
      <w:r w:rsidR="00970550" w:rsidRPr="00E567FA">
        <w:rPr>
          <w:rFonts w:asciiTheme="minorHAnsi" w:hAnsiTheme="minorHAnsi" w:cs="Arial"/>
          <w:sz w:val="22"/>
          <w:szCs w:val="22"/>
        </w:rPr>
        <w:t>W</w:t>
      </w:r>
      <w:r w:rsidR="00FB42AE" w:rsidRPr="00E567FA">
        <w:rPr>
          <w:rFonts w:asciiTheme="minorHAnsi" w:hAnsiTheme="minorHAnsi" w:cs="Arial"/>
          <w:sz w:val="22"/>
          <w:szCs w:val="22"/>
        </w:rPr>
        <w:t>ykonawców ubiegających się o udzielenie zamówienia;</w:t>
      </w:r>
    </w:p>
    <w:p w14:paraId="6DBF558B" w14:textId="683417FC" w:rsidR="00FB42AE" w:rsidRPr="00E567FA" w:rsidRDefault="006756D8" w:rsidP="00990C2A">
      <w:pPr>
        <w:pStyle w:val="pkt"/>
        <w:numPr>
          <w:ilvl w:val="0"/>
          <w:numId w:val="26"/>
        </w:numPr>
        <w:autoSpaceDE w:val="0"/>
        <w:autoSpaceDN w:val="0"/>
        <w:adjustRightInd w:val="0"/>
        <w:spacing w:before="0" w:after="0"/>
        <w:ind w:left="0" w:firstLine="0"/>
        <w:rPr>
          <w:rFonts w:asciiTheme="minorHAnsi" w:hAnsiTheme="minorHAnsi" w:cs="Arial"/>
          <w:sz w:val="22"/>
          <w:szCs w:val="22"/>
        </w:rPr>
      </w:pPr>
      <w:r w:rsidRPr="00E567FA">
        <w:rPr>
          <w:rFonts w:asciiTheme="minorHAnsi" w:hAnsiTheme="minorHAnsi" w:cs="Arial"/>
          <w:sz w:val="22"/>
          <w:szCs w:val="22"/>
        </w:rPr>
        <w:tab/>
        <w:t>p</w:t>
      </w:r>
      <w:r w:rsidR="00FB42AE" w:rsidRPr="00E567FA">
        <w:rPr>
          <w:rFonts w:asciiTheme="minorHAnsi" w:hAnsiTheme="minorHAnsi" w:cs="Arial"/>
          <w:sz w:val="22"/>
          <w:szCs w:val="22"/>
        </w:rPr>
        <w:t xml:space="preserve">ozostają z </w:t>
      </w:r>
      <w:r w:rsidR="00970550" w:rsidRPr="00E567FA">
        <w:rPr>
          <w:rFonts w:asciiTheme="minorHAnsi" w:hAnsiTheme="minorHAnsi" w:cs="Arial"/>
          <w:sz w:val="22"/>
          <w:szCs w:val="22"/>
        </w:rPr>
        <w:t>W</w:t>
      </w:r>
      <w:r w:rsidR="00FB42AE" w:rsidRPr="00E567FA">
        <w:rPr>
          <w:rFonts w:asciiTheme="minorHAnsi" w:hAnsiTheme="minorHAnsi" w:cs="Arial"/>
          <w:sz w:val="22"/>
          <w:szCs w:val="22"/>
        </w:rPr>
        <w:t>ykonawcą w takim stosunku prawnym lub faktycznym, że może to budzić uzasadnione wątpliwości co do bezstronności tych osób;</w:t>
      </w:r>
    </w:p>
    <w:p w14:paraId="6041B912" w14:textId="5CE0F27E" w:rsidR="00BC70B0" w:rsidRPr="00E567FA" w:rsidRDefault="006756D8" w:rsidP="00990C2A">
      <w:pPr>
        <w:pStyle w:val="pkt"/>
        <w:numPr>
          <w:ilvl w:val="0"/>
          <w:numId w:val="26"/>
        </w:numPr>
        <w:autoSpaceDE w:val="0"/>
        <w:autoSpaceDN w:val="0"/>
        <w:adjustRightInd w:val="0"/>
        <w:spacing w:before="0" w:after="0"/>
        <w:ind w:left="0" w:firstLine="0"/>
        <w:rPr>
          <w:rFonts w:asciiTheme="minorHAnsi" w:hAnsiTheme="minorHAnsi" w:cs="Arial"/>
          <w:sz w:val="22"/>
          <w:szCs w:val="22"/>
        </w:rPr>
      </w:pPr>
      <w:r w:rsidRPr="00E567FA">
        <w:rPr>
          <w:rFonts w:asciiTheme="minorHAnsi" w:hAnsiTheme="minorHAnsi" w:cs="Arial"/>
          <w:sz w:val="22"/>
          <w:szCs w:val="22"/>
        </w:rPr>
        <w:lastRenderedPageBreak/>
        <w:tab/>
        <w:t>z</w:t>
      </w:r>
      <w:r w:rsidR="00FB42AE" w:rsidRPr="00E567FA">
        <w:rPr>
          <w:rFonts w:asciiTheme="minorHAnsi" w:hAnsiTheme="minorHAnsi" w:cs="Arial"/>
          <w:sz w:val="22"/>
          <w:szCs w:val="22"/>
        </w:rPr>
        <w:t>ostały prawomocnie skazane za przestępstwo popełnione w związku z postępowaniem o udzielenie zamówienia, przestępstwo przekupstwa, przestępstwo przeciwko obrotowi gospodarczemu lub inne przestępstwo popełnione w celu osiągnięcia korzyści majątkowych.</w:t>
      </w:r>
    </w:p>
    <w:p w14:paraId="5E7EFA7F" w14:textId="1CB7EB9E" w:rsidR="005F7AE3" w:rsidRPr="00E567FA" w:rsidRDefault="000B3056" w:rsidP="00990C2A">
      <w:pPr>
        <w:pStyle w:val="pkt"/>
        <w:numPr>
          <w:ilvl w:val="1"/>
          <w:numId w:val="69"/>
        </w:numPr>
        <w:autoSpaceDE w:val="0"/>
        <w:autoSpaceDN w:val="0"/>
        <w:adjustRightInd w:val="0"/>
        <w:spacing w:before="0" w:after="0"/>
        <w:ind w:left="0" w:firstLine="0"/>
        <w:rPr>
          <w:rFonts w:asciiTheme="minorHAnsi" w:hAnsiTheme="minorHAnsi" w:cs="Arial"/>
          <w:sz w:val="22"/>
          <w:szCs w:val="22"/>
        </w:rPr>
      </w:pPr>
      <w:r w:rsidRPr="00E567FA">
        <w:rPr>
          <w:rFonts w:asciiTheme="minorHAnsi" w:hAnsiTheme="minorHAnsi" w:cs="Arial"/>
          <w:sz w:val="22"/>
          <w:szCs w:val="22"/>
        </w:rPr>
        <w:t xml:space="preserve">Osoby wykonujące czynności w postępowaniu o udzielenie zamówienia składają, pod rygorem odpowiedzialności karnej za złożenie fałszywego oświadczenia, w formie pisemnej oświadczenie o braku lub istnieniu okoliczności, o których mowa w pkt 7.1 IDW. </w:t>
      </w:r>
    </w:p>
    <w:p w14:paraId="485CB938" w14:textId="0A7A044C" w:rsidR="005F7AE3" w:rsidRPr="00E567FA" w:rsidRDefault="005F7AE3" w:rsidP="00990C2A">
      <w:pPr>
        <w:pStyle w:val="pkt"/>
        <w:numPr>
          <w:ilvl w:val="1"/>
          <w:numId w:val="69"/>
        </w:numPr>
        <w:autoSpaceDE w:val="0"/>
        <w:autoSpaceDN w:val="0"/>
        <w:adjustRightInd w:val="0"/>
        <w:spacing w:before="0" w:after="0"/>
        <w:ind w:left="0" w:firstLine="0"/>
        <w:rPr>
          <w:rFonts w:ascii="Calibri" w:hAnsi="Calibri" w:cs="Arial"/>
          <w:sz w:val="22"/>
          <w:szCs w:val="22"/>
        </w:rPr>
      </w:pPr>
      <w:r w:rsidRPr="00E567FA">
        <w:rPr>
          <w:rFonts w:ascii="Calibri" w:hAnsi="Calibri" w:cs="Arial"/>
          <w:sz w:val="22"/>
          <w:szCs w:val="22"/>
        </w:rPr>
        <w:t xml:space="preserve">Kierownik </w:t>
      </w:r>
      <w:r w:rsidR="009643DD" w:rsidRPr="00E567FA">
        <w:rPr>
          <w:rFonts w:ascii="Calibri" w:hAnsi="Calibri" w:cs="Arial"/>
          <w:sz w:val="22"/>
          <w:szCs w:val="22"/>
        </w:rPr>
        <w:t>Z</w:t>
      </w:r>
      <w:r w:rsidRPr="00E567FA">
        <w:rPr>
          <w:rFonts w:ascii="Calibri" w:hAnsi="Calibri" w:cs="Arial"/>
          <w:sz w:val="22"/>
          <w:szCs w:val="22"/>
        </w:rPr>
        <w:t xml:space="preserve">amawiającego lub osoba, której powierzył czynności w postępowaniu, w razie uzasadnionego podejrzenia, że pomiędzy pracownikami </w:t>
      </w:r>
      <w:r w:rsidR="009643DD" w:rsidRPr="00E567FA">
        <w:rPr>
          <w:rFonts w:ascii="Calibri" w:hAnsi="Calibri" w:cs="Arial"/>
          <w:sz w:val="22"/>
          <w:szCs w:val="22"/>
        </w:rPr>
        <w:t>Z</w:t>
      </w:r>
      <w:r w:rsidRPr="00E567FA">
        <w:rPr>
          <w:rFonts w:ascii="Calibri" w:hAnsi="Calibri" w:cs="Arial"/>
          <w:sz w:val="22"/>
          <w:szCs w:val="22"/>
        </w:rPr>
        <w:t xml:space="preserve">amawiającego lub innymi osobami zatrudnionymi przez </w:t>
      </w:r>
      <w:r w:rsidR="009643DD" w:rsidRPr="00E567FA">
        <w:rPr>
          <w:rFonts w:ascii="Calibri" w:hAnsi="Calibri" w:cs="Arial"/>
          <w:sz w:val="22"/>
          <w:szCs w:val="22"/>
        </w:rPr>
        <w:t>Z</w:t>
      </w:r>
      <w:r w:rsidRPr="00E567FA">
        <w:rPr>
          <w:rFonts w:ascii="Calibri" w:hAnsi="Calibri" w:cs="Arial"/>
          <w:sz w:val="22"/>
          <w:szCs w:val="22"/>
        </w:rPr>
        <w:t xml:space="preserve">amawiającego, które mają bezpośredni lub pośredni wpływ na wynik postępowania, a </w:t>
      </w:r>
      <w:r w:rsidR="00970550" w:rsidRPr="00E567FA">
        <w:rPr>
          <w:rFonts w:ascii="Calibri" w:hAnsi="Calibri" w:cs="Arial"/>
          <w:sz w:val="22"/>
          <w:szCs w:val="22"/>
        </w:rPr>
        <w:t>W</w:t>
      </w:r>
      <w:r w:rsidRPr="00E567FA">
        <w:rPr>
          <w:rFonts w:ascii="Calibri" w:hAnsi="Calibri" w:cs="Arial"/>
          <w:sz w:val="22"/>
          <w:szCs w:val="22"/>
        </w:rPr>
        <w:t xml:space="preserve">ykonawcami zachodzi relacja określona w pkt 7.1 </w:t>
      </w:r>
      <w:proofErr w:type="spellStart"/>
      <w:r w:rsidRPr="00E567FA">
        <w:rPr>
          <w:rFonts w:ascii="Calibri" w:hAnsi="Calibri" w:cs="Arial"/>
          <w:sz w:val="22"/>
          <w:szCs w:val="22"/>
        </w:rPr>
        <w:t>ppkt</w:t>
      </w:r>
      <w:proofErr w:type="spellEnd"/>
      <w:r w:rsidRPr="00E567FA">
        <w:rPr>
          <w:rFonts w:ascii="Calibri" w:hAnsi="Calibri" w:cs="Arial"/>
          <w:sz w:val="22"/>
          <w:szCs w:val="22"/>
        </w:rPr>
        <w:t xml:space="preserve"> </w:t>
      </w:r>
      <w:r w:rsidRPr="00EE15D0">
        <w:rPr>
          <w:rFonts w:ascii="Calibri" w:hAnsi="Calibri" w:cs="Arial"/>
          <w:sz w:val="20"/>
          <w:szCs w:val="20"/>
        </w:rPr>
        <w:t>2</w:t>
      </w:r>
      <w:r w:rsidRPr="00E567FA">
        <w:rPr>
          <w:rFonts w:ascii="Calibri" w:hAnsi="Calibri" w:cs="Arial"/>
          <w:sz w:val="22"/>
          <w:szCs w:val="22"/>
        </w:rPr>
        <w:t>-</w:t>
      </w:r>
      <w:r w:rsidRPr="00EE15D0">
        <w:rPr>
          <w:rFonts w:ascii="Calibri" w:hAnsi="Calibri" w:cs="Arial"/>
          <w:sz w:val="20"/>
          <w:szCs w:val="20"/>
        </w:rPr>
        <w:t>4</w:t>
      </w:r>
      <w:r w:rsidRPr="00E567FA">
        <w:rPr>
          <w:rFonts w:ascii="Calibri" w:hAnsi="Calibri" w:cs="Arial"/>
          <w:sz w:val="22"/>
          <w:szCs w:val="22"/>
        </w:rPr>
        <w:t xml:space="preserve"> IDW, odbiera od tych osób, pod rygorem odpowiedzialności karnej za złożenie fałszywego oświadczenia, oświadczenie w formie pisemnej w przedmiocie okoliczności, </w:t>
      </w:r>
      <w:r w:rsidR="00E567FA">
        <w:rPr>
          <w:rFonts w:ascii="Calibri" w:hAnsi="Calibri" w:cs="Arial"/>
          <w:sz w:val="22"/>
          <w:szCs w:val="22"/>
        </w:rPr>
        <w:br/>
      </w:r>
      <w:r w:rsidRPr="00E567FA">
        <w:rPr>
          <w:rFonts w:ascii="Calibri" w:hAnsi="Calibri" w:cs="Arial"/>
          <w:sz w:val="22"/>
          <w:szCs w:val="22"/>
        </w:rPr>
        <w:t xml:space="preserve">o których mowa w pkt 7.1 IDW. Przed odebraniem oświadczenia, kierownik </w:t>
      </w:r>
      <w:r w:rsidR="009643DD" w:rsidRPr="00E567FA">
        <w:rPr>
          <w:rFonts w:ascii="Calibri" w:hAnsi="Calibri" w:cs="Arial"/>
          <w:sz w:val="22"/>
          <w:szCs w:val="22"/>
        </w:rPr>
        <w:t>Z</w:t>
      </w:r>
      <w:r w:rsidRPr="00E567FA">
        <w:rPr>
          <w:rFonts w:ascii="Calibri" w:hAnsi="Calibri" w:cs="Arial"/>
          <w:sz w:val="22"/>
          <w:szCs w:val="22"/>
        </w:rPr>
        <w:t xml:space="preserve">amawiającego lub osoba, której powierzył czynności w postępowaniu, uprzedza osoby składające oświadczenie o odpowiedzialności karnej </w:t>
      </w:r>
      <w:r w:rsidR="00E567FA">
        <w:rPr>
          <w:rFonts w:ascii="Calibri" w:hAnsi="Calibri" w:cs="Arial"/>
          <w:sz w:val="22"/>
          <w:szCs w:val="22"/>
        </w:rPr>
        <w:br/>
      </w:r>
      <w:r w:rsidRPr="00E567FA">
        <w:rPr>
          <w:rFonts w:ascii="Calibri" w:hAnsi="Calibri" w:cs="Arial"/>
          <w:sz w:val="22"/>
          <w:szCs w:val="22"/>
        </w:rPr>
        <w:t>za złożenie fałszywego oświadczenia.</w:t>
      </w:r>
    </w:p>
    <w:p w14:paraId="283A8671" w14:textId="77777777" w:rsidR="00E82510" w:rsidRPr="00517893" w:rsidRDefault="00E82510" w:rsidP="00F028A4">
      <w:pPr>
        <w:spacing w:after="0" w:line="240" w:lineRule="auto"/>
        <w:jc w:val="both"/>
      </w:pPr>
    </w:p>
    <w:p w14:paraId="68446282" w14:textId="77777777" w:rsidR="00E82510" w:rsidRPr="00517893" w:rsidRDefault="00FC112A" w:rsidP="00990C2A">
      <w:pPr>
        <w:pStyle w:val="Akapitzlist"/>
        <w:numPr>
          <w:ilvl w:val="0"/>
          <w:numId w:val="69"/>
        </w:numPr>
        <w:spacing w:after="0" w:line="240" w:lineRule="auto"/>
        <w:ind w:left="0" w:firstLine="0"/>
        <w:jc w:val="both"/>
        <w:rPr>
          <w:b/>
          <w:smallCaps/>
        </w:rPr>
      </w:pPr>
      <w:r w:rsidRPr="00517893">
        <w:rPr>
          <w:b/>
          <w:smallCaps/>
        </w:rPr>
        <w:t xml:space="preserve">Zasady </w:t>
      </w:r>
      <w:r w:rsidRPr="00517893">
        <w:rPr>
          <w:rFonts w:cs="Arial"/>
          <w:b/>
          <w:smallCaps/>
        </w:rPr>
        <w:t>składania oświadczeń i dokumentów oraz wyboru oferty.</w:t>
      </w:r>
    </w:p>
    <w:p w14:paraId="5BC4A98D" w14:textId="5C323E2E" w:rsidR="00F028A4" w:rsidRDefault="00FC112A" w:rsidP="00990C2A">
      <w:pPr>
        <w:pStyle w:val="Akapitzlist"/>
        <w:numPr>
          <w:ilvl w:val="1"/>
          <w:numId w:val="69"/>
        </w:numPr>
        <w:autoSpaceDE w:val="0"/>
        <w:autoSpaceDN w:val="0"/>
        <w:spacing w:after="0" w:line="240" w:lineRule="auto"/>
        <w:ind w:left="0" w:firstLine="0"/>
        <w:jc w:val="both"/>
        <w:rPr>
          <w:rFonts w:cs="Arial"/>
          <w:b/>
        </w:rPr>
      </w:pPr>
      <w:r w:rsidRPr="00517893">
        <w:rPr>
          <w:rFonts w:cs="Arial"/>
        </w:rPr>
        <w:t xml:space="preserve">Wykonawca wraz z ofertą składa wymagane przez </w:t>
      </w:r>
      <w:r w:rsidR="00970550" w:rsidRPr="00517893">
        <w:rPr>
          <w:rFonts w:cs="Arial"/>
        </w:rPr>
        <w:t>Z</w:t>
      </w:r>
      <w:r w:rsidRPr="00517893">
        <w:rPr>
          <w:rFonts w:cs="Arial"/>
        </w:rPr>
        <w:t xml:space="preserve">amawiającego oświadczenia i dokumenty, w tym oświadczenia i dokumenty potwierdzające spełnianie warunków udziału w postępowaniu i brak podstaw wykluczenia z postępowania </w:t>
      </w:r>
      <w:r w:rsidR="00970550" w:rsidRPr="00517893">
        <w:rPr>
          <w:rFonts w:cs="Arial"/>
        </w:rPr>
        <w:t>W</w:t>
      </w:r>
      <w:r w:rsidRPr="00517893">
        <w:rPr>
          <w:rFonts w:cs="Arial"/>
        </w:rPr>
        <w:t xml:space="preserve">ykonawcy. </w:t>
      </w:r>
      <w:r w:rsidRPr="00517893">
        <w:rPr>
          <w:rFonts w:cs="Arial"/>
          <w:b/>
        </w:rPr>
        <w:t xml:space="preserve">Wzory oświadczeń o spełnianiu warunków udziału </w:t>
      </w:r>
      <w:r w:rsidR="00E567FA">
        <w:rPr>
          <w:rFonts w:cs="Arial"/>
          <w:b/>
        </w:rPr>
        <w:br/>
      </w:r>
      <w:r w:rsidRPr="00517893">
        <w:rPr>
          <w:rFonts w:cs="Arial"/>
          <w:b/>
        </w:rPr>
        <w:t>w</w:t>
      </w:r>
      <w:r w:rsidRPr="00F028A4">
        <w:rPr>
          <w:rFonts w:cs="Arial"/>
          <w:b/>
        </w:rPr>
        <w:t xml:space="preserve"> postępowaniu oraz niepodleganiu wykluczeniu z postępowania </w:t>
      </w:r>
      <w:r w:rsidR="004E295B">
        <w:rPr>
          <w:rFonts w:cs="Arial"/>
          <w:bCs/>
        </w:rPr>
        <w:t>[</w:t>
      </w:r>
      <w:r w:rsidRPr="00F028A4">
        <w:rPr>
          <w:rFonts w:cs="Arial"/>
        </w:rPr>
        <w:t xml:space="preserve">braku podstaw wykluczenia </w:t>
      </w:r>
      <w:r w:rsidR="00EE15D0">
        <w:rPr>
          <w:rFonts w:cs="Arial"/>
        </w:rPr>
        <w:br/>
      </w:r>
      <w:r w:rsidRPr="00F028A4">
        <w:rPr>
          <w:rFonts w:cs="Arial"/>
        </w:rPr>
        <w:t xml:space="preserve">z postępowania </w:t>
      </w:r>
      <w:r w:rsidR="00970550" w:rsidRPr="00F028A4">
        <w:rPr>
          <w:rFonts w:cs="Arial"/>
        </w:rPr>
        <w:t>W</w:t>
      </w:r>
      <w:r w:rsidRPr="00F028A4">
        <w:rPr>
          <w:rFonts w:cs="Arial"/>
        </w:rPr>
        <w:t>ykonawcy</w:t>
      </w:r>
      <w:r w:rsidR="004E295B">
        <w:rPr>
          <w:rFonts w:cs="Arial"/>
          <w:bCs/>
        </w:rPr>
        <w:t>]</w:t>
      </w:r>
      <w:r w:rsidRPr="00F028A4">
        <w:rPr>
          <w:rFonts w:cs="Arial"/>
          <w:b/>
        </w:rPr>
        <w:t xml:space="preserve"> stanowią odpowiednio  Załącznik nr </w:t>
      </w:r>
      <w:r w:rsidR="0090220B" w:rsidRPr="00F028A4">
        <w:rPr>
          <w:rFonts w:cs="Arial"/>
          <w:b/>
        </w:rPr>
        <w:t>5</w:t>
      </w:r>
      <w:r w:rsidRPr="00F028A4">
        <w:rPr>
          <w:rFonts w:cs="Arial"/>
          <w:b/>
        </w:rPr>
        <w:t xml:space="preserve"> </w:t>
      </w:r>
      <w:r w:rsidRPr="00F028A4">
        <w:rPr>
          <w:rFonts w:cs="Arial"/>
        </w:rPr>
        <w:t>oraz</w:t>
      </w:r>
      <w:r w:rsidRPr="00F028A4">
        <w:rPr>
          <w:rFonts w:cs="Arial"/>
          <w:b/>
        </w:rPr>
        <w:t xml:space="preserve"> Załącznik nr </w:t>
      </w:r>
      <w:r w:rsidR="0090220B" w:rsidRPr="00F028A4">
        <w:rPr>
          <w:rFonts w:cs="Arial"/>
          <w:b/>
        </w:rPr>
        <w:t>6</w:t>
      </w:r>
      <w:r w:rsidRPr="00F028A4">
        <w:rPr>
          <w:rFonts w:cs="Arial"/>
          <w:b/>
        </w:rPr>
        <w:t xml:space="preserve"> do IDW. </w:t>
      </w:r>
    </w:p>
    <w:p w14:paraId="241F044E" w14:textId="50B3BFE5"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IDW. </w:t>
      </w:r>
    </w:p>
    <w:p w14:paraId="0F07DE18" w14:textId="1AD5A7E2"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Arial"/>
        </w:rPr>
        <w:t xml:space="preserve">Wykonawca, który zamierza powierzyć wykonanie części zamówienia podwykonawcom, w celu wykazania braku istnienia wobec nich podstaw wykluczenia z udziału w postępowaniu zamieszcza informacje o podwykonawcach w oświadczeniu o niepodleganiu wykluczeniu z postępowania, o którym mowa w pkt 8.1 IDW.  </w:t>
      </w:r>
    </w:p>
    <w:p w14:paraId="5B435EA2" w14:textId="19C90753"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Arial"/>
        </w:rPr>
        <w:t xml:space="preserve">W przypadku wspólnego ubiegania się o zamówienie przez </w:t>
      </w:r>
      <w:r w:rsidR="00970550" w:rsidRPr="00F028A4">
        <w:rPr>
          <w:rFonts w:cs="Arial"/>
        </w:rPr>
        <w:t>W</w:t>
      </w:r>
      <w:r w:rsidRPr="00F028A4">
        <w:rPr>
          <w:rFonts w:cs="Arial"/>
        </w:rPr>
        <w:t xml:space="preserve">ykonawców, oświadczenie składa każdy z </w:t>
      </w:r>
      <w:r w:rsidR="00970550" w:rsidRPr="00F028A4">
        <w:rPr>
          <w:rFonts w:cs="Arial"/>
        </w:rPr>
        <w:t>W</w:t>
      </w:r>
      <w:r w:rsidRPr="00F028A4">
        <w:rPr>
          <w:rFonts w:cs="Arial"/>
        </w:rPr>
        <w:t xml:space="preserve">ykonawców wspólnie ubiegających się o zamówienie. Oświadczenie te musi potwierdzać spełnianie warunków udziału w postępowaniu oraz brak podstaw wykluczenia w zakresie, w którym każdy </w:t>
      </w:r>
      <w:r w:rsidR="00E567FA">
        <w:rPr>
          <w:rFonts w:cs="Arial"/>
        </w:rPr>
        <w:br/>
      </w:r>
      <w:r w:rsidRPr="00F028A4">
        <w:rPr>
          <w:rFonts w:cs="Arial"/>
        </w:rPr>
        <w:t xml:space="preserve">z </w:t>
      </w:r>
      <w:r w:rsidR="00970550" w:rsidRPr="00F028A4">
        <w:rPr>
          <w:rFonts w:cs="Arial"/>
        </w:rPr>
        <w:t>W</w:t>
      </w:r>
      <w:r w:rsidRPr="00F028A4">
        <w:rPr>
          <w:rFonts w:cs="Arial"/>
        </w:rPr>
        <w:t>ykonawców wykazuje spełnianie warunków udziału w postępowaniu oraz brak podstaw wykluczenia.</w:t>
      </w:r>
    </w:p>
    <w:p w14:paraId="6EA0E02B" w14:textId="77777777"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Arial"/>
        </w:rPr>
        <w:t xml:space="preserve">Zamawiający żąda wskazania przez </w:t>
      </w:r>
      <w:r w:rsidR="00970550" w:rsidRPr="00F028A4">
        <w:rPr>
          <w:rFonts w:cs="Arial"/>
        </w:rPr>
        <w:t>W</w:t>
      </w:r>
      <w:r w:rsidRPr="00F028A4">
        <w:rPr>
          <w:rFonts w:cs="Arial"/>
        </w:rPr>
        <w:t xml:space="preserve">ykonawcę części zamówienia, których wykonanie zamierza powierzyć podwykonawcom i podania przez </w:t>
      </w:r>
      <w:r w:rsidR="00970550" w:rsidRPr="00F028A4">
        <w:rPr>
          <w:rFonts w:cs="Arial"/>
        </w:rPr>
        <w:t>W</w:t>
      </w:r>
      <w:r w:rsidRPr="00F028A4">
        <w:rPr>
          <w:rFonts w:cs="Arial"/>
        </w:rPr>
        <w:t>ykonawcę firm podwykonawców.</w:t>
      </w:r>
    </w:p>
    <w:p w14:paraId="0D470C04" w14:textId="502AC28F"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theme="minorHAnsi"/>
        </w:rPr>
        <w:t xml:space="preserve">Zamawiający w postępowaniu najpierw dokona oceny ofert, a następnie zbada, czy </w:t>
      </w:r>
      <w:r w:rsidR="00970550" w:rsidRPr="00F028A4">
        <w:rPr>
          <w:rFonts w:cstheme="minorHAnsi"/>
        </w:rPr>
        <w:t>W</w:t>
      </w:r>
      <w:r w:rsidRPr="00F028A4">
        <w:rPr>
          <w:rFonts w:cstheme="minorHAnsi"/>
        </w:rPr>
        <w:t xml:space="preserve">ykonawca, którego oferta została oceniona jako najkorzystniejsza, nie podlega wykluczeniu oraz spełnia warunki udziału w postępowaniu. Zamawiający w pierwszej kolejności dokona badania ofert w celu ustalenia, czy złożona oferta nie podlega odrzuceniu na podstawie pkt 22 IDW, a następnie dokona oceny ofert w oparciu o opis kryteriów oraz ich wagi i sposobu oceny ofert, określone w IDW. Po dokonaniu oceny ofert </w:t>
      </w:r>
      <w:r w:rsidR="009643DD" w:rsidRPr="00F028A4">
        <w:rPr>
          <w:rFonts w:cstheme="minorHAnsi"/>
        </w:rPr>
        <w:t>Z</w:t>
      </w:r>
      <w:r w:rsidRPr="00F028A4">
        <w:rPr>
          <w:rFonts w:cstheme="minorHAnsi"/>
        </w:rPr>
        <w:t xml:space="preserve">amawiający przed udzieleniem zamówienia, wzywa </w:t>
      </w:r>
      <w:r w:rsidR="00970550" w:rsidRPr="00F028A4">
        <w:rPr>
          <w:rFonts w:cstheme="minorHAnsi"/>
        </w:rPr>
        <w:t>W</w:t>
      </w:r>
      <w:r w:rsidRPr="00F028A4">
        <w:rPr>
          <w:rFonts w:cstheme="minorHAnsi"/>
        </w:rPr>
        <w:t xml:space="preserve">ykonawcę, którego oferta została najwyżej oceniona, do złożenia </w:t>
      </w:r>
      <w:r w:rsidR="00E567FA">
        <w:rPr>
          <w:rFonts w:cstheme="minorHAnsi"/>
        </w:rPr>
        <w:br/>
      </w:r>
      <w:r w:rsidRPr="00F028A4">
        <w:rPr>
          <w:rFonts w:cstheme="minorHAnsi"/>
        </w:rPr>
        <w:t>w wyznaczonym, nie krótszym niż 7 dni, terminie aktualnych na dzień złożenia oświadczeń i dokumentów potwierdzających spełnianie warunków udziału w postępowaniu oraz brak podstaw wykluczenia.</w:t>
      </w:r>
    </w:p>
    <w:p w14:paraId="726A0A3F" w14:textId="6894B988" w:rsidR="00F028A4" w:rsidRPr="00F028A4" w:rsidRDefault="00FC112A" w:rsidP="00990C2A">
      <w:pPr>
        <w:pStyle w:val="Akapitzlist"/>
        <w:numPr>
          <w:ilvl w:val="1"/>
          <w:numId w:val="69"/>
        </w:numPr>
        <w:autoSpaceDE w:val="0"/>
        <w:autoSpaceDN w:val="0"/>
        <w:spacing w:after="0" w:line="240" w:lineRule="auto"/>
        <w:ind w:left="0" w:firstLine="0"/>
        <w:jc w:val="both"/>
        <w:rPr>
          <w:rFonts w:cs="Arial"/>
          <w:b/>
        </w:rPr>
      </w:pPr>
      <w:r w:rsidRPr="00F028A4">
        <w:rPr>
          <w:rFonts w:cstheme="minorHAnsi"/>
        </w:rPr>
        <w:t xml:space="preserve">Wykonawca nie jest obowiązany do złożenia oświadczeń lub dokumentów potwierdzających spełnianie warunków udziału w postępowaniu i brak podstaw wykluczenia z postępowania, jeżeli </w:t>
      </w:r>
      <w:r w:rsidR="009643DD" w:rsidRPr="00F028A4">
        <w:rPr>
          <w:rFonts w:cstheme="minorHAnsi"/>
        </w:rPr>
        <w:t>Z</w:t>
      </w:r>
      <w:r w:rsidRPr="00F028A4">
        <w:rPr>
          <w:rFonts w:cstheme="minorHAnsi"/>
        </w:rPr>
        <w:t xml:space="preserve">amawiający </w:t>
      </w:r>
      <w:r w:rsidRPr="00F028A4">
        <w:rPr>
          <w:rFonts w:cstheme="minorHAnsi"/>
        </w:rPr>
        <w:lastRenderedPageBreak/>
        <w:t xml:space="preserve">posiada oświadczenia lub dokumenty dotyczące tego </w:t>
      </w:r>
      <w:r w:rsidR="00970550" w:rsidRPr="00F028A4">
        <w:rPr>
          <w:rFonts w:cstheme="minorHAnsi"/>
        </w:rPr>
        <w:t>W</w:t>
      </w:r>
      <w:r w:rsidRPr="00F028A4">
        <w:rPr>
          <w:rFonts w:cstheme="minorHAnsi"/>
        </w:rPr>
        <w:t xml:space="preserve">ykonawcy lub może je uzyskać za pomocą bezpłatnych i ogólnodostępnych baz danych, w szczególności rejestrów publicznych w rozumieniu ustawy z dnia 17 lutego 2005 r. o informatyzacji działalności podmiotów realizujących zadania publiczne </w:t>
      </w:r>
      <w:r w:rsidR="00EE15D0">
        <w:rPr>
          <w:rFonts w:cstheme="minorHAnsi"/>
        </w:rPr>
        <w:t>[</w:t>
      </w:r>
      <w:r w:rsidR="00572520" w:rsidRPr="00EE15D0">
        <w:rPr>
          <w:rFonts w:cstheme="minorHAnsi"/>
          <w:sz w:val="20"/>
          <w:szCs w:val="20"/>
        </w:rPr>
        <w:t>tj.</w:t>
      </w:r>
      <w:r w:rsidR="003B3910" w:rsidRPr="00EE15D0">
        <w:rPr>
          <w:rFonts w:cstheme="minorHAnsi"/>
          <w:sz w:val="20"/>
          <w:szCs w:val="20"/>
        </w:rPr>
        <w:t xml:space="preserve"> </w:t>
      </w:r>
      <w:r w:rsidRPr="00EE15D0">
        <w:rPr>
          <w:rFonts w:cstheme="minorHAnsi"/>
          <w:sz w:val="20"/>
          <w:szCs w:val="20"/>
        </w:rPr>
        <w:t xml:space="preserve">Dz. U. z </w:t>
      </w:r>
      <w:r w:rsidR="0016578D" w:rsidRPr="00EE15D0">
        <w:rPr>
          <w:rFonts w:cstheme="minorHAnsi"/>
          <w:sz w:val="20"/>
          <w:szCs w:val="20"/>
        </w:rPr>
        <w:t>2021 poz. 670</w:t>
      </w:r>
      <w:r w:rsidR="00EE15D0">
        <w:rPr>
          <w:rFonts w:cstheme="minorHAnsi"/>
        </w:rPr>
        <w:t>]</w:t>
      </w:r>
      <w:r w:rsidRPr="00F028A4">
        <w:rPr>
          <w:rFonts w:cstheme="minorHAnsi"/>
        </w:rPr>
        <w:t>.</w:t>
      </w:r>
    </w:p>
    <w:p w14:paraId="2C4FD59F" w14:textId="4E8D8D33" w:rsidR="00F028A4" w:rsidRPr="00F028A4" w:rsidRDefault="002F26A8" w:rsidP="00990C2A">
      <w:pPr>
        <w:pStyle w:val="Akapitzlist"/>
        <w:numPr>
          <w:ilvl w:val="1"/>
          <w:numId w:val="69"/>
        </w:numPr>
        <w:autoSpaceDE w:val="0"/>
        <w:autoSpaceDN w:val="0"/>
        <w:spacing w:after="0" w:line="240" w:lineRule="auto"/>
        <w:ind w:left="0" w:firstLine="0"/>
        <w:jc w:val="both"/>
        <w:rPr>
          <w:rFonts w:cs="Arial"/>
          <w:b/>
        </w:rPr>
      </w:pPr>
      <w:r w:rsidRPr="00F028A4">
        <w:rPr>
          <w:rFonts w:cstheme="minorHAnsi"/>
        </w:rPr>
        <w:t xml:space="preserve">W przypadku wskazania przez </w:t>
      </w:r>
      <w:r w:rsidR="00970550" w:rsidRPr="00F028A4">
        <w:rPr>
          <w:rFonts w:cstheme="minorHAnsi"/>
        </w:rPr>
        <w:t>W</w:t>
      </w:r>
      <w:r w:rsidRPr="00F028A4">
        <w:rPr>
          <w:rFonts w:cstheme="minorHAnsi"/>
        </w:rPr>
        <w:t xml:space="preserve">ykonawcę dostępności oświadczeń lub dokumentów składanych </w:t>
      </w:r>
      <w:r w:rsidR="00E567FA">
        <w:rPr>
          <w:rFonts w:cstheme="minorHAnsi"/>
        </w:rPr>
        <w:br/>
      </w:r>
      <w:r w:rsidRPr="00F028A4">
        <w:rPr>
          <w:rFonts w:cstheme="minorHAnsi"/>
        </w:rPr>
        <w:t xml:space="preserve">w celu potwierdzenia braku podstaw wykluczenia </w:t>
      </w:r>
      <w:r w:rsidR="00970550" w:rsidRPr="00F028A4">
        <w:rPr>
          <w:rFonts w:cstheme="minorHAnsi"/>
        </w:rPr>
        <w:t>W</w:t>
      </w:r>
      <w:r w:rsidRPr="00F028A4">
        <w:rPr>
          <w:rFonts w:cstheme="minorHAnsi"/>
        </w:rPr>
        <w:t xml:space="preserve">ykonawcy z udziału w postępowaniu oraz składanych </w:t>
      </w:r>
      <w:r w:rsidR="00E567FA">
        <w:rPr>
          <w:rFonts w:cstheme="minorHAnsi"/>
        </w:rPr>
        <w:br/>
      </w:r>
      <w:r w:rsidRPr="00F028A4">
        <w:rPr>
          <w:rFonts w:cstheme="minorHAnsi"/>
        </w:rPr>
        <w:t xml:space="preserve">w celu potwierdzenia braku podstaw wykluczenia </w:t>
      </w:r>
      <w:r w:rsidR="00970550" w:rsidRPr="00F028A4">
        <w:rPr>
          <w:rFonts w:cstheme="minorHAnsi"/>
        </w:rPr>
        <w:t>W</w:t>
      </w:r>
      <w:r w:rsidRPr="00F028A4">
        <w:rPr>
          <w:rFonts w:cstheme="minorHAnsi"/>
        </w:rPr>
        <w:t xml:space="preserve">ykonawcy z udziału w postępowaniu przez </w:t>
      </w:r>
      <w:r w:rsidR="00970550" w:rsidRPr="00F028A4">
        <w:rPr>
          <w:rFonts w:cstheme="minorHAnsi"/>
        </w:rPr>
        <w:t>W</w:t>
      </w:r>
      <w:r w:rsidRPr="00F028A4">
        <w:rPr>
          <w:rFonts w:cstheme="minorHAnsi"/>
        </w:rPr>
        <w:t xml:space="preserve">ykonawcę mającego siedzibę lub miejsce zamieszkania poza terytorium Rzeczypospolitej Polskiej, w formie elektronicznej pod określonymi adresami internetowymi ogólnodostępnych i bezpłatnych baz danych, </w:t>
      </w:r>
      <w:r w:rsidR="009643DD" w:rsidRPr="00F028A4">
        <w:rPr>
          <w:rFonts w:cstheme="minorHAnsi"/>
        </w:rPr>
        <w:t>Z</w:t>
      </w:r>
      <w:r w:rsidRPr="00F028A4">
        <w:rPr>
          <w:rFonts w:cstheme="minorHAnsi"/>
        </w:rPr>
        <w:t xml:space="preserve">amawiający pobiera samodzielnie z tych baz danych wskazane przez </w:t>
      </w:r>
      <w:r w:rsidR="00970550" w:rsidRPr="00F028A4">
        <w:rPr>
          <w:rFonts w:cstheme="minorHAnsi"/>
        </w:rPr>
        <w:t>W</w:t>
      </w:r>
      <w:r w:rsidRPr="00F028A4">
        <w:rPr>
          <w:rFonts w:cstheme="minorHAnsi"/>
        </w:rPr>
        <w:t xml:space="preserve">ykonawcę oświadczenia lub dokumenty. </w:t>
      </w:r>
    </w:p>
    <w:p w14:paraId="39E53BDC" w14:textId="299DF86A" w:rsidR="002F26A8" w:rsidRPr="00F028A4" w:rsidRDefault="002F26A8" w:rsidP="00990C2A">
      <w:pPr>
        <w:pStyle w:val="Akapitzlist"/>
        <w:numPr>
          <w:ilvl w:val="1"/>
          <w:numId w:val="69"/>
        </w:numPr>
        <w:autoSpaceDE w:val="0"/>
        <w:autoSpaceDN w:val="0"/>
        <w:spacing w:after="0" w:line="240" w:lineRule="auto"/>
        <w:ind w:left="0" w:firstLine="0"/>
        <w:jc w:val="both"/>
        <w:rPr>
          <w:rFonts w:cs="Arial"/>
          <w:b/>
        </w:rPr>
      </w:pPr>
      <w:r w:rsidRPr="00F028A4">
        <w:rPr>
          <w:rFonts w:cstheme="minorHAnsi"/>
        </w:rPr>
        <w:t xml:space="preserve">W przypadku wskazania przez </w:t>
      </w:r>
      <w:r w:rsidR="00970550" w:rsidRPr="00F028A4">
        <w:rPr>
          <w:rFonts w:cstheme="minorHAnsi"/>
        </w:rPr>
        <w:t>W</w:t>
      </w:r>
      <w:r w:rsidRPr="00F028A4">
        <w:rPr>
          <w:rFonts w:cstheme="minorHAnsi"/>
        </w:rPr>
        <w:t xml:space="preserve">ykonawcę oświadczeń lub dokumentów składanych w celu potwierdzenia braku podstaw wykluczenia </w:t>
      </w:r>
      <w:r w:rsidR="00970550" w:rsidRPr="00F028A4">
        <w:rPr>
          <w:rFonts w:cstheme="minorHAnsi"/>
        </w:rPr>
        <w:t>W</w:t>
      </w:r>
      <w:r w:rsidRPr="00F028A4">
        <w:rPr>
          <w:rFonts w:cstheme="minorHAnsi"/>
        </w:rPr>
        <w:t xml:space="preserve">ykonawcy z udziału w postępowaniu oraz składanych w celu potwierdzenia braku podstaw wykluczenia </w:t>
      </w:r>
      <w:r w:rsidR="00970550" w:rsidRPr="00F028A4">
        <w:rPr>
          <w:rFonts w:cstheme="minorHAnsi"/>
        </w:rPr>
        <w:t>W</w:t>
      </w:r>
      <w:r w:rsidRPr="00F028A4">
        <w:rPr>
          <w:rFonts w:cstheme="minorHAnsi"/>
        </w:rPr>
        <w:t xml:space="preserve">ykonawcy z udziału w postępowaniu przez </w:t>
      </w:r>
      <w:r w:rsidR="00970550" w:rsidRPr="00F028A4">
        <w:rPr>
          <w:rFonts w:cstheme="minorHAnsi"/>
        </w:rPr>
        <w:t>W</w:t>
      </w:r>
      <w:r w:rsidRPr="00F028A4">
        <w:rPr>
          <w:rFonts w:cstheme="minorHAnsi"/>
        </w:rPr>
        <w:t xml:space="preserve">ykonawcę mającego siedzibę lub miejsce zamieszkania poza terytorium Rzeczypospolitej Polskiej, które znajdują się w posiadaniu </w:t>
      </w:r>
      <w:r w:rsidR="009643DD" w:rsidRPr="00F028A4">
        <w:rPr>
          <w:rFonts w:cstheme="minorHAnsi"/>
        </w:rPr>
        <w:t>Z</w:t>
      </w:r>
      <w:r w:rsidRPr="00F028A4">
        <w:rPr>
          <w:rFonts w:cstheme="minorHAnsi"/>
        </w:rPr>
        <w:t xml:space="preserve">amawiającego, </w:t>
      </w:r>
      <w:r w:rsidR="009643DD" w:rsidRPr="00F028A4">
        <w:rPr>
          <w:rFonts w:cstheme="minorHAnsi"/>
        </w:rPr>
        <w:t>Z</w:t>
      </w:r>
      <w:r w:rsidRPr="00F028A4">
        <w:rPr>
          <w:rFonts w:cstheme="minorHAnsi"/>
        </w:rPr>
        <w:t>amawiający w celu potwierdzenia spełniania warunków udziału w postępowaniu oraz braku podstaw wykluczenia, korzysta z posiadanych oświadczeń lub dokumentów, o ile są one aktualne.</w:t>
      </w:r>
    </w:p>
    <w:p w14:paraId="2A362963" w14:textId="0221A963" w:rsidR="002F26A8" w:rsidRPr="00F32816" w:rsidRDefault="002F26A8" w:rsidP="00990C2A">
      <w:pPr>
        <w:pStyle w:val="Akapitzlist"/>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W przypadku, o którym mowa w pkt 8.8. IDW </w:t>
      </w:r>
      <w:r w:rsidR="009643DD" w:rsidRPr="00F32816">
        <w:rPr>
          <w:rFonts w:cstheme="minorHAnsi"/>
        </w:rPr>
        <w:t>Z</w:t>
      </w:r>
      <w:r w:rsidRPr="00F32816">
        <w:rPr>
          <w:rFonts w:cstheme="minorHAnsi"/>
        </w:rPr>
        <w:t xml:space="preserve">amawiający może żądać od </w:t>
      </w:r>
      <w:r w:rsidR="00970550" w:rsidRPr="00F32816">
        <w:rPr>
          <w:rFonts w:cstheme="minorHAnsi"/>
        </w:rPr>
        <w:t>W</w:t>
      </w:r>
      <w:r w:rsidRPr="00F32816">
        <w:rPr>
          <w:rFonts w:cstheme="minorHAnsi"/>
        </w:rPr>
        <w:t xml:space="preserve">ykonawcy przedstawienia tłumaczenia na język polski wskazanych przez </w:t>
      </w:r>
      <w:r w:rsidR="00970550" w:rsidRPr="00F32816">
        <w:rPr>
          <w:rFonts w:cstheme="minorHAnsi"/>
        </w:rPr>
        <w:t>W</w:t>
      </w:r>
      <w:r w:rsidRPr="00F32816">
        <w:rPr>
          <w:rFonts w:cstheme="minorHAnsi"/>
        </w:rPr>
        <w:t xml:space="preserve">ykonawcę i pobranych samodzielnie przez </w:t>
      </w:r>
      <w:r w:rsidR="009643DD" w:rsidRPr="00F32816">
        <w:rPr>
          <w:rFonts w:cstheme="minorHAnsi"/>
        </w:rPr>
        <w:t>Z</w:t>
      </w:r>
      <w:r w:rsidRPr="00F32816">
        <w:rPr>
          <w:rFonts w:cstheme="minorHAnsi"/>
        </w:rPr>
        <w:t>amawiającego dokumentów.</w:t>
      </w:r>
    </w:p>
    <w:p w14:paraId="42E94F18" w14:textId="55610BC5" w:rsidR="00640F80" w:rsidRPr="00F32816" w:rsidRDefault="00640F80"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Oświadczenia, o których mowa w IDW dotyczące </w:t>
      </w:r>
      <w:r w:rsidR="00970550" w:rsidRPr="00F32816">
        <w:rPr>
          <w:rFonts w:cstheme="minorHAnsi"/>
        </w:rPr>
        <w:t>W</w:t>
      </w:r>
      <w:r w:rsidRPr="00F32816">
        <w:rPr>
          <w:rFonts w:cstheme="minorHAnsi"/>
        </w:rPr>
        <w:t xml:space="preserve">ykonawcy i innych podmiotów, na których zdolnościach lub sytuacji polega </w:t>
      </w:r>
      <w:r w:rsidR="00970550" w:rsidRPr="00F32816">
        <w:rPr>
          <w:rFonts w:cstheme="minorHAnsi"/>
        </w:rPr>
        <w:t>W</w:t>
      </w:r>
      <w:r w:rsidRPr="00F32816">
        <w:rPr>
          <w:rFonts w:cstheme="minorHAnsi"/>
        </w:rPr>
        <w:t>ykonawca na zasadach określonych w pkt 5.3.4. IDW oraz dotyczące podwykonawców, składane są w oryginale.</w:t>
      </w:r>
    </w:p>
    <w:p w14:paraId="188A07A5" w14:textId="2C9E7D22" w:rsidR="008D725A" w:rsidRPr="00F32816" w:rsidRDefault="00AF69D2"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Dokumenty, o których mowa w IDW inne niż oświadczenia, o których mowa w pkt 8.11 IDW, składane są w oryginale lub kopii poświadczonej za zgodność z oryginałem. </w:t>
      </w:r>
    </w:p>
    <w:p w14:paraId="6B0EEB4C" w14:textId="0E884680" w:rsidR="000440FA" w:rsidRPr="00F32816" w:rsidRDefault="000440FA"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Poświadczenia za zgodność z oryginałem dokonuje odpowiednio </w:t>
      </w:r>
      <w:r w:rsidR="00970550" w:rsidRPr="00F32816">
        <w:rPr>
          <w:rFonts w:cstheme="minorHAnsi"/>
        </w:rPr>
        <w:t>W</w:t>
      </w:r>
      <w:r w:rsidRPr="00F32816">
        <w:rPr>
          <w:rFonts w:cstheme="minorHAnsi"/>
        </w:rPr>
        <w:t xml:space="preserve">ykonawca, podmiot, na którego zdolnościach lub sytuacji polega </w:t>
      </w:r>
      <w:r w:rsidR="00970550" w:rsidRPr="00F32816">
        <w:rPr>
          <w:rFonts w:cstheme="minorHAnsi"/>
        </w:rPr>
        <w:t>W</w:t>
      </w:r>
      <w:r w:rsidRPr="00F32816">
        <w:rPr>
          <w:rFonts w:cstheme="minorHAnsi"/>
        </w:rPr>
        <w:t xml:space="preserve">ykonawca, </w:t>
      </w:r>
      <w:r w:rsidR="00970550" w:rsidRPr="00F32816">
        <w:rPr>
          <w:rFonts w:cstheme="minorHAnsi"/>
        </w:rPr>
        <w:t>W</w:t>
      </w:r>
      <w:r w:rsidRPr="00F32816">
        <w:rPr>
          <w:rFonts w:cstheme="minorHAnsi"/>
        </w:rPr>
        <w:t xml:space="preserve">ykonawcy wspólnie ubiegający się o udzielenie zamówienia albo podwykonawca, w zakresie dokumentów, które każdego z nich dotyczą. </w:t>
      </w:r>
    </w:p>
    <w:p w14:paraId="78C7500B" w14:textId="77777777" w:rsidR="000440FA" w:rsidRPr="00F32816" w:rsidRDefault="000440FA"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Poświadczenie za zgodność z oryginałem następuje w formie pisemnej lub w formie elektronicznej.</w:t>
      </w:r>
    </w:p>
    <w:p w14:paraId="48112368" w14:textId="77777777" w:rsidR="000440FA" w:rsidRPr="00F32816" w:rsidRDefault="000440FA"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Zamawiający może żądać przedstawienia oryginału lub notarialnie poświadczonej kopii dokumentów, o których mowa w IDW, innych niż oświadczenia, wyłącznie wtedy, gdy złożona kopia dokumentu jest nieczytelna lub budzi wątpliwości co do jej prawdziwości.</w:t>
      </w:r>
    </w:p>
    <w:p w14:paraId="07D980F2" w14:textId="77777777" w:rsidR="004A52AA" w:rsidRPr="00F32816" w:rsidRDefault="004A52AA"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Dokumenty sporządzone w języku obcym są składane wraz z tłumaczeniem na język polski. </w:t>
      </w:r>
    </w:p>
    <w:p w14:paraId="7BB001B3" w14:textId="1D056389" w:rsidR="004A52AA" w:rsidRPr="00F32816" w:rsidRDefault="004A52AA"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Jeżeli </w:t>
      </w:r>
      <w:r w:rsidR="005E6707" w:rsidRPr="00F32816">
        <w:rPr>
          <w:rFonts w:cstheme="minorHAnsi"/>
        </w:rPr>
        <w:t>Wy</w:t>
      </w:r>
      <w:r w:rsidRPr="00F32816">
        <w:rPr>
          <w:rFonts w:cstheme="minorHAnsi"/>
        </w:rPr>
        <w:t xml:space="preserve">konawca nie złoży oświadczenia, o którym mowa w pkt 8.1 IDW, oświadczeń lub dokumentów potwierdzających spełnianie warunków udziału w postępowaniu lub brak podstaw wykluczenia, lub innych dokumentów niezbędnych do przeprowadzenia postępowania, oświadczenia lub dokumenty będą niekompletne, zawierać błędy lub budzić wskazane przez </w:t>
      </w:r>
      <w:r w:rsidR="009643DD" w:rsidRPr="00F32816">
        <w:rPr>
          <w:rFonts w:cstheme="minorHAnsi"/>
        </w:rPr>
        <w:t>Z</w:t>
      </w:r>
      <w:r w:rsidRPr="00F32816">
        <w:rPr>
          <w:rFonts w:cstheme="minorHAnsi"/>
        </w:rPr>
        <w:t xml:space="preserve">amawiającego wątpliwości, </w:t>
      </w:r>
      <w:r w:rsidR="009643DD" w:rsidRPr="00F32816">
        <w:rPr>
          <w:rFonts w:cstheme="minorHAnsi"/>
        </w:rPr>
        <w:t>Z</w:t>
      </w:r>
      <w:r w:rsidRPr="00F32816">
        <w:rPr>
          <w:rFonts w:cstheme="minorHAnsi"/>
        </w:rPr>
        <w:t xml:space="preserve">amawiający wzywa do ich złożenia, uzupełnienia lub poprawienia lub do udzielania wyjaśnień w terminie przez siebie wskazanym, chyba że mimo ich złożenia, uzupełnienia lub poprawienia lub udzielenia wyjaśnień oferta </w:t>
      </w:r>
      <w:r w:rsidR="005E6707" w:rsidRPr="00F32816">
        <w:rPr>
          <w:rFonts w:cstheme="minorHAnsi"/>
        </w:rPr>
        <w:t>W</w:t>
      </w:r>
      <w:r w:rsidRPr="00F32816">
        <w:rPr>
          <w:rFonts w:cstheme="minorHAnsi"/>
        </w:rPr>
        <w:t>ykonawcy podlega odrzuceniu albo konieczne byłoby unieważnienie postępowania.</w:t>
      </w:r>
    </w:p>
    <w:p w14:paraId="2BF5D9FA" w14:textId="210249BE" w:rsidR="00630ED1" w:rsidRPr="00F32816" w:rsidRDefault="00630ED1"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Jeżeli </w:t>
      </w:r>
      <w:r w:rsidR="005E6707" w:rsidRPr="00F32816">
        <w:rPr>
          <w:rFonts w:cstheme="minorHAnsi"/>
        </w:rPr>
        <w:t>W</w:t>
      </w:r>
      <w:r w:rsidRPr="00F32816">
        <w:rPr>
          <w:rFonts w:cstheme="minorHAnsi"/>
        </w:rPr>
        <w:t xml:space="preserve">ykonawca nie złoży wymaganych pełnomocnictw albo złoży wadliwe pełnomocnictwa, </w:t>
      </w:r>
      <w:r w:rsidR="009643DD" w:rsidRPr="00F32816">
        <w:rPr>
          <w:rFonts w:cstheme="minorHAnsi"/>
        </w:rPr>
        <w:t>Z</w:t>
      </w:r>
      <w:r w:rsidRPr="00F32816">
        <w:rPr>
          <w:rFonts w:cstheme="minorHAnsi"/>
        </w:rPr>
        <w:t xml:space="preserve">amawiający wzywa do ich złożenia w terminie przez siebie wskazanym, chyba że mimo ich złożenia oferta </w:t>
      </w:r>
      <w:r w:rsidR="005E6707" w:rsidRPr="00F32816">
        <w:rPr>
          <w:rFonts w:cstheme="minorHAnsi"/>
        </w:rPr>
        <w:t>W</w:t>
      </w:r>
      <w:r w:rsidRPr="00F32816">
        <w:rPr>
          <w:rFonts w:cstheme="minorHAnsi"/>
        </w:rPr>
        <w:t>ykonawcy podlega odrzuceniu albo konieczne byłoby unieważnienie postępowania.</w:t>
      </w:r>
    </w:p>
    <w:p w14:paraId="11B8139B" w14:textId="77777777" w:rsidR="00630ED1" w:rsidRPr="00F32816" w:rsidRDefault="00630ED1"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Zamawiający wzywa także, w wyznaczonym przez siebie terminie, do złożenia wyjaśnień dotyczących wymaganych oświadczeń i dokumentów niezbędnych do przeprowadzenia postępowania.</w:t>
      </w:r>
    </w:p>
    <w:p w14:paraId="490533EA" w14:textId="297DD3F4" w:rsidR="00AE14FD" w:rsidRPr="00F32816" w:rsidRDefault="00630ED1"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lastRenderedPageBreak/>
        <w:t xml:space="preserve">Zamawiający może wykluczyć </w:t>
      </w:r>
      <w:r w:rsidR="005E6707" w:rsidRPr="00F32816">
        <w:rPr>
          <w:rFonts w:cstheme="minorHAnsi"/>
        </w:rPr>
        <w:t>W</w:t>
      </w:r>
      <w:r w:rsidRPr="00F32816">
        <w:rPr>
          <w:rFonts w:cstheme="minorHAnsi"/>
        </w:rPr>
        <w:t>ykonawcę na każdym etapie postępowania o udzielenie zamówienia.</w:t>
      </w:r>
    </w:p>
    <w:p w14:paraId="53074CBE" w14:textId="5220FCD3" w:rsidR="00727F84" w:rsidRPr="00F32816" w:rsidRDefault="00AE14FD"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Jeżeli wykaz, oświadczenia lub inne złożone przez </w:t>
      </w:r>
      <w:r w:rsidR="005E6707" w:rsidRPr="00F32816">
        <w:rPr>
          <w:rFonts w:cstheme="minorHAnsi"/>
        </w:rPr>
        <w:t>W</w:t>
      </w:r>
      <w:r w:rsidRPr="00F32816">
        <w:rPr>
          <w:rFonts w:cstheme="minorHAnsi"/>
        </w:rPr>
        <w:t xml:space="preserve">ykonawcę dokumenty będą budzić wątpliwości </w:t>
      </w:r>
      <w:r w:rsidR="009643DD" w:rsidRPr="00F32816">
        <w:rPr>
          <w:rFonts w:cstheme="minorHAnsi"/>
        </w:rPr>
        <w:t>Z</w:t>
      </w:r>
      <w:r w:rsidRPr="00F32816">
        <w:rPr>
          <w:rFonts w:cstheme="minorHAnsi"/>
        </w:rPr>
        <w:t>amawiającego, może on zwrócić się bezpośrednio do właściwego podmiotu, na rzecz którego usługi były wykony</w:t>
      </w:r>
      <w:r w:rsidR="00F32816">
        <w:rPr>
          <w:rFonts w:cstheme="minorHAnsi"/>
        </w:rPr>
        <w:t>w</w:t>
      </w:r>
      <w:r w:rsidRPr="00F32816">
        <w:rPr>
          <w:rFonts w:cstheme="minorHAnsi"/>
        </w:rPr>
        <w:t>ane, o dodatkowe informacje lub dokumenty w tym zakresie.</w:t>
      </w:r>
    </w:p>
    <w:p w14:paraId="63AC2086" w14:textId="68695688" w:rsidR="00727F84" w:rsidRPr="00F32816" w:rsidRDefault="00727F84"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Zamawiający może rozwiązać umowę, jeżeli </w:t>
      </w:r>
      <w:r w:rsidR="005E6707" w:rsidRPr="00F32816">
        <w:rPr>
          <w:rFonts w:cstheme="minorHAnsi"/>
        </w:rPr>
        <w:t>W</w:t>
      </w:r>
      <w:r w:rsidRPr="00F32816">
        <w:rPr>
          <w:rFonts w:cstheme="minorHAnsi"/>
        </w:rPr>
        <w:t xml:space="preserve">ykonawca w chwili zawarcia umowy podlegał wykluczeniu z postępowania na podstawie pkt 5.4 IDW. </w:t>
      </w:r>
    </w:p>
    <w:p w14:paraId="11EDB670" w14:textId="55DC6DCE" w:rsidR="00653595" w:rsidRPr="00F32816" w:rsidRDefault="00C35EE4"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Jeżeli </w:t>
      </w:r>
      <w:r w:rsidR="005E6707" w:rsidRPr="00F32816">
        <w:rPr>
          <w:rFonts w:cstheme="minorHAnsi"/>
        </w:rPr>
        <w:t>W</w:t>
      </w:r>
      <w:r w:rsidRPr="00F32816">
        <w:rPr>
          <w:rFonts w:cstheme="minorHAnsi"/>
        </w:rPr>
        <w:t xml:space="preserve">ykonawca, którego oferta została oceniona jako najkorzystniejsza, uchyli się od zawarcia umowy lub nie wniesie wymaganego zabezpieczenia należytego wykonania umowy, </w:t>
      </w:r>
      <w:r w:rsidR="00406D99" w:rsidRPr="00F32816">
        <w:rPr>
          <w:rFonts w:cstheme="minorHAnsi"/>
        </w:rPr>
        <w:t>Z</w:t>
      </w:r>
      <w:r w:rsidRPr="00F32816">
        <w:rPr>
          <w:rFonts w:cstheme="minorHAnsi"/>
        </w:rPr>
        <w:t xml:space="preserve">amawiający może zbadać, czy nie podlega wykluczeniu oraz czy spełnia warunki udziału w postępowaniu </w:t>
      </w:r>
      <w:r w:rsidR="005E6707" w:rsidRPr="00F32816">
        <w:rPr>
          <w:rFonts w:cstheme="minorHAnsi"/>
        </w:rPr>
        <w:t>W</w:t>
      </w:r>
      <w:r w:rsidRPr="00F32816">
        <w:rPr>
          <w:rFonts w:cstheme="minorHAnsi"/>
        </w:rPr>
        <w:t>ykonawca, który złożył ofertę najwyżej ocenioną spośród pozostałych ofert.</w:t>
      </w:r>
    </w:p>
    <w:p w14:paraId="677C919F" w14:textId="38DF793F" w:rsidR="00FC112A" w:rsidRDefault="00C35EE4" w:rsidP="00990C2A">
      <w:pPr>
        <w:numPr>
          <w:ilvl w:val="1"/>
          <w:numId w:val="27"/>
        </w:numPr>
        <w:autoSpaceDE w:val="0"/>
        <w:autoSpaceDN w:val="0"/>
        <w:adjustRightInd w:val="0"/>
        <w:spacing w:after="0" w:line="240" w:lineRule="auto"/>
        <w:ind w:left="0" w:firstLine="0"/>
        <w:jc w:val="both"/>
        <w:rPr>
          <w:rFonts w:cstheme="minorHAnsi"/>
        </w:rPr>
      </w:pPr>
      <w:r w:rsidRPr="00F32816">
        <w:rPr>
          <w:rFonts w:cstheme="minorHAnsi"/>
        </w:rPr>
        <w:t xml:space="preserve">Jeżeli jest to niezbędne do zapewnienia odpowiedniego przebiegu postępowania, </w:t>
      </w:r>
      <w:r w:rsidR="00406D99" w:rsidRPr="00F32816">
        <w:rPr>
          <w:rFonts w:cstheme="minorHAnsi"/>
        </w:rPr>
        <w:t>Z</w:t>
      </w:r>
      <w:r w:rsidRPr="00F32816">
        <w:rPr>
          <w:rFonts w:cstheme="minorHAnsi"/>
        </w:rPr>
        <w:t xml:space="preserve">amawiający może na każdym etapie postępowania wezwać </w:t>
      </w:r>
      <w:r w:rsidR="005E6707" w:rsidRPr="00F32816">
        <w:rPr>
          <w:rFonts w:cstheme="minorHAnsi"/>
        </w:rPr>
        <w:t>W</w:t>
      </w:r>
      <w:r w:rsidRPr="00F32816">
        <w:rPr>
          <w:rFonts w:cstheme="minorHAnsi"/>
        </w:rPr>
        <w:t>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703B4A10" w14:textId="77777777" w:rsidR="00F32816" w:rsidRPr="00F32816" w:rsidRDefault="00F32816" w:rsidP="00F32816">
      <w:pPr>
        <w:autoSpaceDE w:val="0"/>
        <w:autoSpaceDN w:val="0"/>
        <w:adjustRightInd w:val="0"/>
        <w:spacing w:after="0" w:line="240" w:lineRule="auto"/>
        <w:jc w:val="both"/>
        <w:rPr>
          <w:rFonts w:cstheme="minorHAnsi"/>
        </w:rPr>
      </w:pPr>
    </w:p>
    <w:p w14:paraId="30EB5DAD" w14:textId="66426B5F" w:rsidR="00FC112A" w:rsidRPr="00517893" w:rsidRDefault="00C35EE4" w:rsidP="00990C2A">
      <w:pPr>
        <w:pStyle w:val="Akapitzlist"/>
        <w:numPr>
          <w:ilvl w:val="0"/>
          <w:numId w:val="69"/>
        </w:numPr>
        <w:spacing w:after="0" w:line="240" w:lineRule="auto"/>
        <w:ind w:left="0" w:firstLine="0"/>
        <w:jc w:val="both"/>
        <w:rPr>
          <w:rFonts w:cstheme="minorHAnsi"/>
          <w:b/>
          <w:smallCaps/>
        </w:rPr>
      </w:pPr>
      <w:r w:rsidRPr="00517893">
        <w:rPr>
          <w:rFonts w:cstheme="minorHAnsi"/>
          <w:b/>
          <w:smallCaps/>
        </w:rPr>
        <w:t xml:space="preserve">Informacje o sposobie porozumiewania się </w:t>
      </w:r>
      <w:r w:rsidR="00406D99" w:rsidRPr="00517893">
        <w:rPr>
          <w:rFonts w:cstheme="minorHAnsi"/>
          <w:b/>
          <w:smallCaps/>
        </w:rPr>
        <w:t>Z</w:t>
      </w:r>
      <w:r w:rsidRPr="00517893">
        <w:rPr>
          <w:rFonts w:cstheme="minorHAnsi"/>
          <w:b/>
          <w:smallCaps/>
        </w:rPr>
        <w:t xml:space="preserve">amawiającego z </w:t>
      </w:r>
      <w:r w:rsidR="005E6707" w:rsidRPr="00517893">
        <w:rPr>
          <w:rFonts w:cstheme="minorHAnsi"/>
          <w:b/>
          <w:smallCaps/>
        </w:rPr>
        <w:t>W</w:t>
      </w:r>
      <w:r w:rsidRPr="00517893">
        <w:rPr>
          <w:rFonts w:cstheme="minorHAnsi"/>
          <w:b/>
          <w:smallCaps/>
        </w:rPr>
        <w:t xml:space="preserve">ykonawcami oraz przekazywania oświadczeń i dokumentów, a także wskazanie osób uprawnionych do porozumiewania się z </w:t>
      </w:r>
      <w:r w:rsidR="005E6707" w:rsidRPr="00517893">
        <w:rPr>
          <w:rFonts w:cstheme="minorHAnsi"/>
          <w:b/>
          <w:smallCaps/>
        </w:rPr>
        <w:t>W</w:t>
      </w:r>
      <w:r w:rsidRPr="00517893">
        <w:rPr>
          <w:rFonts w:cstheme="minorHAnsi"/>
          <w:b/>
          <w:smallCaps/>
        </w:rPr>
        <w:t>ykonawcami.</w:t>
      </w:r>
    </w:p>
    <w:p w14:paraId="50757250" w14:textId="04A5A8D5" w:rsidR="00C35EE4" w:rsidRPr="00F028A4" w:rsidRDefault="00C35EE4" w:rsidP="00990C2A">
      <w:pPr>
        <w:pStyle w:val="Akapitzlist"/>
        <w:numPr>
          <w:ilvl w:val="1"/>
          <w:numId w:val="69"/>
        </w:numPr>
        <w:autoSpaceDE w:val="0"/>
        <w:autoSpaceDN w:val="0"/>
        <w:adjustRightInd w:val="0"/>
        <w:spacing w:after="0" w:line="240" w:lineRule="auto"/>
        <w:ind w:left="0" w:firstLine="0"/>
        <w:jc w:val="both"/>
        <w:rPr>
          <w:rFonts w:cstheme="minorHAnsi"/>
        </w:rPr>
      </w:pPr>
      <w:r w:rsidRPr="00F028A4">
        <w:rPr>
          <w:rFonts w:cstheme="minorHAnsi"/>
        </w:rPr>
        <w:t xml:space="preserve">W postępowaniu komunikacja między </w:t>
      </w:r>
      <w:r w:rsidR="00406D99" w:rsidRPr="00F028A4">
        <w:rPr>
          <w:rFonts w:cstheme="minorHAnsi"/>
        </w:rPr>
        <w:t>Z</w:t>
      </w:r>
      <w:r w:rsidRPr="00F028A4">
        <w:rPr>
          <w:rFonts w:cstheme="minorHAnsi"/>
        </w:rPr>
        <w:t xml:space="preserve">amawiającym a </w:t>
      </w:r>
      <w:r w:rsidR="005E6707" w:rsidRPr="00F028A4">
        <w:rPr>
          <w:rFonts w:cstheme="minorHAnsi"/>
        </w:rPr>
        <w:t>W</w:t>
      </w:r>
      <w:r w:rsidRPr="00F028A4">
        <w:rPr>
          <w:rFonts w:cstheme="minorHAnsi"/>
        </w:rPr>
        <w:t xml:space="preserve">ykonawcami odbywa się w formie pisemnej, zgodnie z wyborem </w:t>
      </w:r>
      <w:r w:rsidR="00406D99" w:rsidRPr="00F028A4">
        <w:rPr>
          <w:rFonts w:cstheme="minorHAnsi"/>
        </w:rPr>
        <w:t>Z</w:t>
      </w:r>
      <w:r w:rsidRPr="00F028A4">
        <w:rPr>
          <w:rFonts w:cstheme="minorHAnsi"/>
        </w:rPr>
        <w:t xml:space="preserve">amawiającego za pośrednictwem operatora pocztowego w rozumieniu ustawy z dnia </w:t>
      </w:r>
      <w:r w:rsidR="00E567FA">
        <w:rPr>
          <w:rFonts w:cstheme="minorHAnsi"/>
        </w:rPr>
        <w:br/>
      </w:r>
      <w:r w:rsidRPr="00F028A4">
        <w:rPr>
          <w:rFonts w:cstheme="minorHAnsi"/>
        </w:rPr>
        <w:t xml:space="preserve">23 listopada 2012 r. - Prawo pocztowe </w:t>
      </w:r>
      <w:r w:rsidR="00EE15D0">
        <w:rPr>
          <w:rFonts w:cstheme="minorHAnsi"/>
        </w:rPr>
        <w:t>[</w:t>
      </w:r>
      <w:r w:rsidR="00572520" w:rsidRPr="00EE15D0">
        <w:rPr>
          <w:rFonts w:cstheme="minorHAnsi"/>
          <w:sz w:val="20"/>
          <w:szCs w:val="20"/>
        </w:rPr>
        <w:t>tj.</w:t>
      </w:r>
      <w:r w:rsidR="00AB359B" w:rsidRPr="00EE15D0">
        <w:rPr>
          <w:rFonts w:cstheme="minorHAnsi"/>
          <w:sz w:val="20"/>
          <w:szCs w:val="20"/>
        </w:rPr>
        <w:t xml:space="preserve"> </w:t>
      </w:r>
      <w:r w:rsidRPr="00EE15D0">
        <w:rPr>
          <w:rFonts w:cstheme="minorHAnsi"/>
          <w:sz w:val="20"/>
          <w:szCs w:val="20"/>
        </w:rPr>
        <w:t xml:space="preserve">Dz. U. z </w:t>
      </w:r>
      <w:r w:rsidR="00AB359B" w:rsidRPr="00EE15D0">
        <w:rPr>
          <w:rFonts w:cstheme="minorHAnsi"/>
          <w:sz w:val="20"/>
          <w:szCs w:val="20"/>
        </w:rPr>
        <w:t>2020 poz. 1041</w:t>
      </w:r>
      <w:r w:rsidR="00EE15D0">
        <w:rPr>
          <w:rFonts w:cstheme="minorHAnsi"/>
        </w:rPr>
        <w:t>]</w:t>
      </w:r>
      <w:r w:rsidRPr="00F028A4">
        <w:rPr>
          <w:rFonts w:cstheme="minorHAnsi"/>
        </w:rPr>
        <w:t>, osobiście, za pośrednictwem posłańca, faksu lub przy użyciu środków komunikacji elektronicznej w rozumieniu ustawy z dnia 18 lipca 2002 r. o świadczeniu usług dr</w:t>
      </w:r>
      <w:r w:rsidR="00AC57FD" w:rsidRPr="00F028A4">
        <w:rPr>
          <w:rFonts w:cstheme="minorHAnsi"/>
        </w:rPr>
        <w:t xml:space="preserve">ogą elektroniczną </w:t>
      </w:r>
      <w:r w:rsidR="00EE15D0">
        <w:rPr>
          <w:rFonts w:cstheme="minorHAnsi"/>
        </w:rPr>
        <w:t>[</w:t>
      </w:r>
      <w:r w:rsidR="00572520" w:rsidRPr="00EE15D0">
        <w:rPr>
          <w:rFonts w:cstheme="minorHAnsi"/>
          <w:sz w:val="20"/>
          <w:szCs w:val="20"/>
        </w:rPr>
        <w:t>tj.</w:t>
      </w:r>
      <w:r w:rsidR="00AB359B" w:rsidRPr="00EE15D0">
        <w:rPr>
          <w:rFonts w:cstheme="minorHAnsi"/>
          <w:sz w:val="20"/>
          <w:szCs w:val="20"/>
        </w:rPr>
        <w:t xml:space="preserve"> </w:t>
      </w:r>
      <w:r w:rsidR="00AC57FD" w:rsidRPr="00EE15D0">
        <w:rPr>
          <w:rFonts w:cstheme="minorHAnsi"/>
          <w:sz w:val="20"/>
          <w:szCs w:val="20"/>
        </w:rPr>
        <w:t xml:space="preserve">Dz. U. z </w:t>
      </w:r>
      <w:r w:rsidR="00AB359B" w:rsidRPr="00EE15D0">
        <w:rPr>
          <w:rFonts w:cstheme="minorHAnsi"/>
          <w:sz w:val="20"/>
          <w:szCs w:val="20"/>
        </w:rPr>
        <w:t>2020 poz. 344</w:t>
      </w:r>
      <w:r w:rsidR="00EE15D0">
        <w:rPr>
          <w:rFonts w:cstheme="minorHAnsi"/>
        </w:rPr>
        <w:t>]</w:t>
      </w:r>
      <w:r w:rsidRPr="00F028A4">
        <w:rPr>
          <w:rFonts w:cstheme="minorHAnsi"/>
        </w:rPr>
        <w:t>.</w:t>
      </w:r>
    </w:p>
    <w:p w14:paraId="05EA49A3" w14:textId="5F2F6F4A" w:rsidR="00F028A4" w:rsidRDefault="00AA46EC" w:rsidP="00990C2A">
      <w:pPr>
        <w:pStyle w:val="Akapitzlist"/>
        <w:numPr>
          <w:ilvl w:val="1"/>
          <w:numId w:val="69"/>
        </w:numPr>
        <w:autoSpaceDE w:val="0"/>
        <w:autoSpaceDN w:val="0"/>
        <w:adjustRightInd w:val="0"/>
        <w:spacing w:after="0" w:line="240" w:lineRule="auto"/>
        <w:ind w:left="0" w:firstLine="0"/>
        <w:jc w:val="both"/>
        <w:rPr>
          <w:rFonts w:cstheme="minorHAnsi"/>
        </w:rPr>
      </w:pPr>
      <w:r w:rsidRPr="00F028A4">
        <w:rPr>
          <w:rFonts w:cstheme="minorHAnsi"/>
        </w:rPr>
        <w:t xml:space="preserve">Jeżeli </w:t>
      </w:r>
      <w:r w:rsidR="00406D99" w:rsidRPr="00F028A4">
        <w:rPr>
          <w:rFonts w:cstheme="minorHAnsi"/>
        </w:rPr>
        <w:t>Z</w:t>
      </w:r>
      <w:r w:rsidRPr="00F028A4">
        <w:rPr>
          <w:rFonts w:cstheme="minorHAnsi"/>
        </w:rPr>
        <w:t xml:space="preserve">amawiający lub </w:t>
      </w:r>
      <w:r w:rsidR="00406D99" w:rsidRPr="00F028A4">
        <w:rPr>
          <w:rFonts w:cstheme="minorHAnsi"/>
        </w:rPr>
        <w:t>W</w:t>
      </w:r>
      <w:r w:rsidRPr="00F028A4">
        <w:rPr>
          <w:rFonts w:cstheme="minorHAnsi"/>
        </w:rPr>
        <w:t xml:space="preserve">ykonawca przekazują oświadczenia, wnioski, zawiadomienia oraz informacje za pośrednictwem faksu lub przy użyciu środków komunikacji elektronicznej w rozumieniu ustawy z dnia </w:t>
      </w:r>
      <w:r w:rsidR="00E567FA">
        <w:rPr>
          <w:rFonts w:cstheme="minorHAnsi"/>
        </w:rPr>
        <w:br/>
      </w:r>
      <w:r w:rsidRPr="00F028A4">
        <w:rPr>
          <w:rFonts w:cstheme="minorHAnsi"/>
        </w:rPr>
        <w:t>18 lipca 2002 r. o świadczeniu usług drogą elektroniczną, każda ze stron na żądanie drugiej strony niezwłocznie potwierdza fakt ich otrzymania.</w:t>
      </w:r>
    </w:p>
    <w:p w14:paraId="70E5BBEC" w14:textId="065BDFA1" w:rsidR="00F028A4" w:rsidRDefault="00B355B2" w:rsidP="00990C2A">
      <w:pPr>
        <w:pStyle w:val="Akapitzlist"/>
        <w:numPr>
          <w:ilvl w:val="1"/>
          <w:numId w:val="69"/>
        </w:numPr>
        <w:autoSpaceDE w:val="0"/>
        <w:autoSpaceDN w:val="0"/>
        <w:adjustRightInd w:val="0"/>
        <w:spacing w:after="0" w:line="240" w:lineRule="auto"/>
        <w:ind w:left="0" w:firstLine="0"/>
        <w:jc w:val="both"/>
        <w:rPr>
          <w:rFonts w:cstheme="minorHAnsi"/>
        </w:rPr>
      </w:pPr>
      <w:r w:rsidRPr="00F028A4">
        <w:rPr>
          <w:rFonts w:cstheme="minorHAnsi"/>
        </w:rPr>
        <w:t xml:space="preserve">Oświadczenia, wnioski, zawiadomienia oraz informacje przekazywane za pośrednictwem faksu lub przy użyciu środków komunikacji elektronicznej, wymagają potwierdzenia pisemnego przekazanego </w:t>
      </w:r>
      <w:r w:rsidR="00E567FA">
        <w:rPr>
          <w:rFonts w:cstheme="minorHAnsi"/>
        </w:rPr>
        <w:br/>
      </w:r>
      <w:r w:rsidRPr="00F028A4">
        <w:rPr>
          <w:rFonts w:cstheme="minorHAnsi"/>
        </w:rPr>
        <w:t>za pośrednictwem operatora pocztowego, osobiści</w:t>
      </w:r>
      <w:r w:rsidR="00E54204" w:rsidRPr="00F028A4">
        <w:rPr>
          <w:rFonts w:cstheme="minorHAnsi"/>
        </w:rPr>
        <w:t>e</w:t>
      </w:r>
      <w:r w:rsidRPr="00F028A4">
        <w:rPr>
          <w:rFonts w:cstheme="minorHAnsi"/>
        </w:rPr>
        <w:t xml:space="preserve"> lub przez posłańca, o którym </w:t>
      </w:r>
      <w:r w:rsidR="004E295B">
        <w:rPr>
          <w:rFonts w:cstheme="minorHAnsi"/>
        </w:rPr>
        <w:t>m</w:t>
      </w:r>
      <w:r w:rsidRPr="00F028A4">
        <w:rPr>
          <w:rFonts w:cstheme="minorHAnsi"/>
        </w:rPr>
        <w:t>owa w pkt. 9.1.</w:t>
      </w:r>
    </w:p>
    <w:p w14:paraId="7AB6D3E2" w14:textId="0DE04C8F" w:rsidR="00B355B2" w:rsidRPr="00F028A4" w:rsidRDefault="00B355B2" w:rsidP="00990C2A">
      <w:pPr>
        <w:pStyle w:val="Akapitzlist"/>
        <w:numPr>
          <w:ilvl w:val="1"/>
          <w:numId w:val="69"/>
        </w:numPr>
        <w:autoSpaceDE w:val="0"/>
        <w:autoSpaceDN w:val="0"/>
        <w:adjustRightInd w:val="0"/>
        <w:spacing w:after="0" w:line="240" w:lineRule="auto"/>
        <w:ind w:left="0" w:firstLine="0"/>
        <w:jc w:val="both"/>
        <w:rPr>
          <w:rFonts w:cstheme="minorHAnsi"/>
        </w:rPr>
      </w:pPr>
      <w:r w:rsidRPr="00F028A4">
        <w:rPr>
          <w:rFonts w:cstheme="minorHAnsi"/>
        </w:rPr>
        <w:t xml:space="preserve">Osobami uprawnionymi do porozumiewania się z </w:t>
      </w:r>
      <w:r w:rsidR="005E6707" w:rsidRPr="00F028A4">
        <w:rPr>
          <w:rFonts w:cstheme="minorHAnsi"/>
        </w:rPr>
        <w:t>W</w:t>
      </w:r>
      <w:r w:rsidRPr="00F028A4">
        <w:rPr>
          <w:rFonts w:cstheme="minorHAnsi"/>
        </w:rPr>
        <w:t>ykonawcami są:</w:t>
      </w:r>
    </w:p>
    <w:p w14:paraId="52EB7CFC" w14:textId="232417F4" w:rsidR="00B355B2" w:rsidRPr="00F32816" w:rsidRDefault="000C1553" w:rsidP="00990C2A">
      <w:pPr>
        <w:pStyle w:val="Akapitzlist"/>
        <w:numPr>
          <w:ilvl w:val="0"/>
          <w:numId w:val="28"/>
        </w:numPr>
        <w:autoSpaceDE w:val="0"/>
        <w:autoSpaceDN w:val="0"/>
        <w:adjustRightInd w:val="0"/>
        <w:spacing w:after="0" w:line="240" w:lineRule="auto"/>
        <w:ind w:left="0" w:firstLine="0"/>
        <w:jc w:val="both"/>
        <w:rPr>
          <w:rFonts w:cstheme="minorHAnsi"/>
        </w:rPr>
      </w:pPr>
      <w:r w:rsidRPr="00F32816">
        <w:rPr>
          <w:rFonts w:cstheme="minorHAnsi"/>
        </w:rPr>
        <w:t xml:space="preserve"> </w:t>
      </w:r>
      <w:r w:rsidR="00F32816">
        <w:rPr>
          <w:rFonts w:cstheme="minorHAnsi"/>
        </w:rPr>
        <w:tab/>
      </w:r>
      <w:r w:rsidRPr="00F32816">
        <w:rPr>
          <w:rFonts w:cstheme="minorHAnsi"/>
        </w:rPr>
        <w:t>Aleksander Bernad – Dyrektor ds. technicznych</w:t>
      </w:r>
    </w:p>
    <w:p w14:paraId="2F26C15D" w14:textId="1D5E7D54" w:rsidR="0045517E" w:rsidRPr="00F32816" w:rsidRDefault="0045517E" w:rsidP="001A6DBE">
      <w:pPr>
        <w:pStyle w:val="Akapitzlist"/>
        <w:autoSpaceDE w:val="0"/>
        <w:autoSpaceDN w:val="0"/>
        <w:adjustRightInd w:val="0"/>
        <w:spacing w:after="0" w:line="240" w:lineRule="auto"/>
        <w:ind w:left="0"/>
        <w:jc w:val="both"/>
        <w:rPr>
          <w:rFonts w:cstheme="minorHAnsi"/>
          <w:lang w:val="en-US"/>
        </w:rPr>
      </w:pPr>
      <w:r w:rsidRPr="00F32816">
        <w:rPr>
          <w:rFonts w:cstheme="minorHAnsi"/>
          <w:lang w:val="en-US"/>
        </w:rPr>
        <w:t>e-mail:</w:t>
      </w:r>
      <w:r w:rsidR="000C1553" w:rsidRPr="00F32816">
        <w:rPr>
          <w:rFonts w:cstheme="minorHAnsi"/>
          <w:lang w:val="en-US"/>
        </w:rPr>
        <w:t xml:space="preserve"> a.bernad@zwiktrzebiatow.pl</w:t>
      </w:r>
    </w:p>
    <w:p w14:paraId="7CD4E340" w14:textId="77777777" w:rsidR="0045517E" w:rsidRPr="00F32816" w:rsidRDefault="0045517E" w:rsidP="001A6DBE">
      <w:pPr>
        <w:pStyle w:val="Akapitzlist"/>
        <w:autoSpaceDE w:val="0"/>
        <w:autoSpaceDN w:val="0"/>
        <w:adjustRightInd w:val="0"/>
        <w:spacing w:after="0" w:line="240" w:lineRule="auto"/>
        <w:ind w:left="0"/>
        <w:jc w:val="both"/>
        <w:rPr>
          <w:rFonts w:cstheme="minorHAnsi"/>
        </w:rPr>
      </w:pPr>
      <w:r w:rsidRPr="00F32816">
        <w:rPr>
          <w:rFonts w:cstheme="minorHAnsi"/>
        </w:rPr>
        <w:t>fax:</w:t>
      </w:r>
      <w:r w:rsidR="000C1553" w:rsidRPr="00F32816">
        <w:rPr>
          <w:rFonts w:cstheme="minorHAnsi"/>
        </w:rPr>
        <w:t xml:space="preserve"> 91 387 24 56</w:t>
      </w:r>
    </w:p>
    <w:p w14:paraId="5641237E" w14:textId="5097319E" w:rsidR="0045517E" w:rsidRPr="00F32816" w:rsidRDefault="00F32816" w:rsidP="00990C2A">
      <w:pPr>
        <w:pStyle w:val="Akapitzlist"/>
        <w:numPr>
          <w:ilvl w:val="0"/>
          <w:numId w:val="28"/>
        </w:numPr>
        <w:autoSpaceDE w:val="0"/>
        <w:autoSpaceDN w:val="0"/>
        <w:adjustRightInd w:val="0"/>
        <w:spacing w:after="0" w:line="240" w:lineRule="auto"/>
        <w:ind w:left="0" w:firstLine="0"/>
        <w:jc w:val="both"/>
        <w:rPr>
          <w:rFonts w:cstheme="minorHAnsi"/>
        </w:rPr>
      </w:pPr>
      <w:r>
        <w:rPr>
          <w:rFonts w:cstheme="minorHAnsi"/>
        </w:rPr>
        <w:tab/>
        <w:t>G</w:t>
      </w:r>
      <w:r w:rsidR="000C1553" w:rsidRPr="00F32816">
        <w:rPr>
          <w:rFonts w:cstheme="minorHAnsi"/>
        </w:rPr>
        <w:t>rzegorz Sawko – Specjalista ds. Inwestycji i zamówień publicznych</w:t>
      </w:r>
    </w:p>
    <w:p w14:paraId="1BFB8379" w14:textId="77777777" w:rsidR="000C1553" w:rsidRPr="00F32816" w:rsidRDefault="0045517E" w:rsidP="001A6DBE">
      <w:pPr>
        <w:autoSpaceDE w:val="0"/>
        <w:autoSpaceDN w:val="0"/>
        <w:adjustRightInd w:val="0"/>
        <w:spacing w:after="0" w:line="240" w:lineRule="auto"/>
        <w:jc w:val="both"/>
        <w:rPr>
          <w:rFonts w:cstheme="minorHAnsi"/>
          <w:lang w:val="en-US"/>
        </w:rPr>
      </w:pPr>
      <w:r w:rsidRPr="00F32816">
        <w:rPr>
          <w:rFonts w:cstheme="minorHAnsi"/>
          <w:lang w:val="en-US"/>
        </w:rPr>
        <w:t>e-mail:</w:t>
      </w:r>
      <w:r w:rsidR="000C1553" w:rsidRPr="00F32816">
        <w:rPr>
          <w:rFonts w:cstheme="minorHAnsi"/>
          <w:lang w:val="en-US"/>
        </w:rPr>
        <w:t xml:space="preserve"> g.sawko@zwiktrzebiatow.pl</w:t>
      </w:r>
    </w:p>
    <w:p w14:paraId="1AEF859C" w14:textId="77777777" w:rsidR="0045517E" w:rsidRPr="00F32816" w:rsidRDefault="008953A1" w:rsidP="001A6DBE">
      <w:pPr>
        <w:autoSpaceDE w:val="0"/>
        <w:autoSpaceDN w:val="0"/>
        <w:adjustRightInd w:val="0"/>
        <w:spacing w:after="0" w:line="240" w:lineRule="auto"/>
        <w:jc w:val="both"/>
        <w:rPr>
          <w:rFonts w:cstheme="minorHAnsi"/>
        </w:rPr>
      </w:pPr>
      <w:r w:rsidRPr="00F32816">
        <w:rPr>
          <w:rFonts w:cstheme="minorHAnsi"/>
        </w:rPr>
        <w:t>fax:</w:t>
      </w:r>
      <w:r w:rsidR="000C1553" w:rsidRPr="00F32816">
        <w:rPr>
          <w:rFonts w:cstheme="minorHAnsi"/>
        </w:rPr>
        <w:t xml:space="preserve"> 91 387 24 56</w:t>
      </w:r>
    </w:p>
    <w:p w14:paraId="0D1A9E4B" w14:textId="0C73CE5D" w:rsidR="006964D7" w:rsidRPr="00F028A4" w:rsidRDefault="004E53EB" w:rsidP="00990C2A">
      <w:pPr>
        <w:pStyle w:val="Akapitzlist"/>
        <w:numPr>
          <w:ilvl w:val="1"/>
          <w:numId w:val="69"/>
        </w:numPr>
        <w:autoSpaceDE w:val="0"/>
        <w:autoSpaceDN w:val="0"/>
        <w:spacing w:after="0" w:line="240" w:lineRule="auto"/>
        <w:ind w:left="709" w:hanging="709"/>
        <w:jc w:val="both"/>
        <w:rPr>
          <w:rFonts w:cstheme="minorHAnsi"/>
        </w:rPr>
      </w:pPr>
      <w:r w:rsidRPr="00F028A4">
        <w:rPr>
          <w:rFonts w:cstheme="minorHAnsi"/>
        </w:rPr>
        <w:t xml:space="preserve">Zamawiający nie dopuszcza porozumiewania się z </w:t>
      </w:r>
      <w:r w:rsidR="005E6707" w:rsidRPr="00F028A4">
        <w:rPr>
          <w:rFonts w:cstheme="minorHAnsi"/>
        </w:rPr>
        <w:t>W</w:t>
      </w:r>
      <w:r w:rsidRPr="00F028A4">
        <w:rPr>
          <w:rFonts w:cstheme="minorHAnsi"/>
        </w:rPr>
        <w:t>ykonawcami za pośrednictwem telefonu.</w:t>
      </w:r>
    </w:p>
    <w:p w14:paraId="64034989" w14:textId="77777777" w:rsidR="006964D7" w:rsidRDefault="006964D7">
      <w:pPr>
        <w:rPr>
          <w:rFonts w:cstheme="minorHAnsi"/>
        </w:rPr>
      </w:pPr>
      <w:r>
        <w:rPr>
          <w:rFonts w:cstheme="minorHAnsi"/>
        </w:rPr>
        <w:br w:type="page"/>
      </w:r>
    </w:p>
    <w:p w14:paraId="52EA0A2C" w14:textId="77777777" w:rsidR="00AB3377" w:rsidRPr="00517893" w:rsidRDefault="004E53EB" w:rsidP="00990C2A">
      <w:pPr>
        <w:pStyle w:val="Akapitzlist"/>
        <w:numPr>
          <w:ilvl w:val="0"/>
          <w:numId w:val="29"/>
        </w:numPr>
        <w:spacing w:after="0" w:line="240" w:lineRule="auto"/>
        <w:ind w:left="0" w:firstLine="0"/>
        <w:jc w:val="both"/>
        <w:rPr>
          <w:rFonts w:cstheme="minorHAnsi"/>
          <w:b/>
          <w:smallCaps/>
        </w:rPr>
      </w:pPr>
      <w:r w:rsidRPr="00517893">
        <w:rPr>
          <w:rFonts w:cstheme="minorHAnsi"/>
          <w:b/>
          <w:smallCaps/>
        </w:rPr>
        <w:lastRenderedPageBreak/>
        <w:t>Wymagania dotyczące wadium.</w:t>
      </w:r>
    </w:p>
    <w:p w14:paraId="2D825330" w14:textId="1BB1CA4A" w:rsidR="004E53EB" w:rsidRPr="00F32816" w:rsidRDefault="004E53EB" w:rsidP="00990C2A">
      <w:pPr>
        <w:pStyle w:val="Akapitzlist"/>
        <w:numPr>
          <w:ilvl w:val="1"/>
          <w:numId w:val="70"/>
        </w:numPr>
        <w:spacing w:after="0" w:line="240" w:lineRule="auto"/>
        <w:ind w:left="0" w:firstLine="0"/>
        <w:jc w:val="both"/>
        <w:rPr>
          <w:rFonts w:cstheme="minorHAnsi"/>
        </w:rPr>
      </w:pPr>
      <w:r w:rsidRPr="00F32816">
        <w:rPr>
          <w:rFonts w:cstheme="minorHAnsi"/>
        </w:rPr>
        <w:t xml:space="preserve">Zamawiający żąda wniesienia wadium w kwocie </w:t>
      </w:r>
      <w:r w:rsidR="00DA0230" w:rsidRPr="00F32816">
        <w:rPr>
          <w:rFonts w:cstheme="minorHAnsi"/>
          <w:b/>
        </w:rPr>
        <w:t>250</w:t>
      </w:r>
      <w:r w:rsidR="00E567FA">
        <w:rPr>
          <w:rFonts w:cstheme="minorHAnsi"/>
          <w:b/>
        </w:rPr>
        <w:t> </w:t>
      </w:r>
      <w:r w:rsidRPr="00F32816">
        <w:rPr>
          <w:rFonts w:cstheme="minorHAnsi"/>
          <w:b/>
        </w:rPr>
        <w:t>000 zł</w:t>
      </w:r>
      <w:r w:rsidRPr="00F32816">
        <w:rPr>
          <w:rFonts w:cstheme="minorHAnsi"/>
        </w:rPr>
        <w:t xml:space="preserve"> </w:t>
      </w:r>
      <w:r w:rsidR="00E567FA">
        <w:rPr>
          <w:rFonts w:cstheme="minorHAnsi"/>
        </w:rPr>
        <w:t>[</w:t>
      </w:r>
      <w:r w:rsidR="00DA0230" w:rsidRPr="00F32816">
        <w:rPr>
          <w:rFonts w:cstheme="minorHAnsi"/>
        </w:rPr>
        <w:t xml:space="preserve">dwieście </w:t>
      </w:r>
      <w:r w:rsidR="00907B71" w:rsidRPr="00F32816">
        <w:rPr>
          <w:rFonts w:cstheme="minorHAnsi"/>
        </w:rPr>
        <w:t>pięć</w:t>
      </w:r>
      <w:r w:rsidRPr="00F32816">
        <w:rPr>
          <w:rFonts w:cstheme="minorHAnsi"/>
        </w:rPr>
        <w:t>dziesiąt tysięcy złotych</w:t>
      </w:r>
      <w:r w:rsidR="00E567FA">
        <w:rPr>
          <w:rFonts w:cstheme="minorHAnsi"/>
        </w:rPr>
        <w:t>]</w:t>
      </w:r>
      <w:r w:rsidRPr="00F32816">
        <w:rPr>
          <w:rFonts w:cstheme="minorHAnsi"/>
        </w:rPr>
        <w:t>.</w:t>
      </w:r>
    </w:p>
    <w:p w14:paraId="3CD0350B" w14:textId="77777777" w:rsidR="00F028A4" w:rsidRDefault="004E53EB" w:rsidP="00990C2A">
      <w:pPr>
        <w:pStyle w:val="pkt"/>
        <w:numPr>
          <w:ilvl w:val="1"/>
          <w:numId w:val="70"/>
        </w:numPr>
        <w:autoSpaceDE w:val="0"/>
        <w:autoSpaceDN w:val="0"/>
        <w:spacing w:before="0" w:after="0"/>
        <w:rPr>
          <w:rFonts w:asciiTheme="minorHAnsi" w:hAnsiTheme="minorHAnsi" w:cstheme="minorHAnsi"/>
          <w:sz w:val="22"/>
          <w:szCs w:val="22"/>
        </w:rPr>
      </w:pPr>
      <w:r w:rsidRPr="00F32816">
        <w:rPr>
          <w:rFonts w:asciiTheme="minorHAnsi" w:hAnsiTheme="minorHAnsi" w:cstheme="minorHAnsi"/>
          <w:sz w:val="22"/>
          <w:szCs w:val="22"/>
        </w:rPr>
        <w:t>Wadium wnosi się przed upływem terminu składania ofert.</w:t>
      </w:r>
    </w:p>
    <w:p w14:paraId="2CBF0080" w14:textId="2BC19725" w:rsidR="004E53EB" w:rsidRPr="00F32816" w:rsidRDefault="004E53EB" w:rsidP="00990C2A">
      <w:pPr>
        <w:pStyle w:val="pkt"/>
        <w:numPr>
          <w:ilvl w:val="1"/>
          <w:numId w:val="70"/>
        </w:numPr>
        <w:autoSpaceDE w:val="0"/>
        <w:autoSpaceDN w:val="0"/>
        <w:spacing w:before="0" w:after="0"/>
        <w:rPr>
          <w:rFonts w:asciiTheme="minorHAnsi" w:hAnsiTheme="minorHAnsi" w:cstheme="minorHAnsi"/>
          <w:sz w:val="22"/>
          <w:szCs w:val="22"/>
        </w:rPr>
      </w:pPr>
      <w:r w:rsidRPr="00F32816">
        <w:rPr>
          <w:rFonts w:asciiTheme="minorHAnsi" w:hAnsiTheme="minorHAnsi" w:cstheme="minorHAnsi"/>
          <w:sz w:val="22"/>
          <w:szCs w:val="22"/>
        </w:rPr>
        <w:t>Wadium może być wnoszone w jednej lub w kilku następujących formach:</w:t>
      </w:r>
    </w:p>
    <w:p w14:paraId="3682EF50" w14:textId="743DBCFA" w:rsidR="004E53EB" w:rsidRPr="00F32816" w:rsidRDefault="006964D7" w:rsidP="00990C2A">
      <w:pPr>
        <w:pStyle w:val="pkt"/>
        <w:numPr>
          <w:ilvl w:val="0"/>
          <w:numId w:val="30"/>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p</w:t>
      </w:r>
      <w:r w:rsidR="004E53EB" w:rsidRPr="00F32816">
        <w:rPr>
          <w:rFonts w:asciiTheme="minorHAnsi" w:hAnsiTheme="minorHAnsi" w:cstheme="minorHAnsi"/>
          <w:sz w:val="22"/>
          <w:szCs w:val="22"/>
        </w:rPr>
        <w:t>ieniądzu,</w:t>
      </w:r>
    </w:p>
    <w:p w14:paraId="6BE92CB3" w14:textId="7D3BFBC6" w:rsidR="004E53EB" w:rsidRPr="00F32816" w:rsidRDefault="006964D7" w:rsidP="00990C2A">
      <w:pPr>
        <w:pStyle w:val="pkt"/>
        <w:numPr>
          <w:ilvl w:val="0"/>
          <w:numId w:val="30"/>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g</w:t>
      </w:r>
      <w:r w:rsidR="004E53EB" w:rsidRPr="00F32816">
        <w:rPr>
          <w:rFonts w:asciiTheme="minorHAnsi" w:hAnsiTheme="minorHAnsi" w:cstheme="minorHAnsi"/>
          <w:sz w:val="22"/>
          <w:szCs w:val="22"/>
        </w:rPr>
        <w:t>warancjach bankowych,</w:t>
      </w:r>
    </w:p>
    <w:p w14:paraId="6B64B993" w14:textId="4EFE8372" w:rsidR="004E53EB" w:rsidRPr="00F32816" w:rsidRDefault="006964D7" w:rsidP="00990C2A">
      <w:pPr>
        <w:pStyle w:val="pkt"/>
        <w:numPr>
          <w:ilvl w:val="0"/>
          <w:numId w:val="30"/>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g</w:t>
      </w:r>
      <w:r w:rsidR="004E53EB" w:rsidRPr="00F32816">
        <w:rPr>
          <w:rFonts w:asciiTheme="minorHAnsi" w:hAnsiTheme="minorHAnsi" w:cstheme="minorHAnsi"/>
          <w:sz w:val="22"/>
          <w:szCs w:val="22"/>
        </w:rPr>
        <w:t>warancjach ubezpieczeniowych,</w:t>
      </w:r>
    </w:p>
    <w:p w14:paraId="123021A2" w14:textId="136C1AAC" w:rsidR="004E53EB" w:rsidRPr="00F32816" w:rsidRDefault="006964D7" w:rsidP="00990C2A">
      <w:pPr>
        <w:pStyle w:val="pkt"/>
        <w:numPr>
          <w:ilvl w:val="0"/>
          <w:numId w:val="30"/>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p</w:t>
      </w:r>
      <w:r w:rsidR="004E53EB" w:rsidRPr="00F32816">
        <w:rPr>
          <w:rFonts w:asciiTheme="minorHAnsi" w:hAnsiTheme="minorHAnsi" w:cstheme="minorHAnsi"/>
          <w:sz w:val="22"/>
          <w:szCs w:val="22"/>
        </w:rPr>
        <w:t xml:space="preserve">oręczeniach udzielanych przez podmioty, o których mowa w art. 6b ust. 5 pkt 2 ustawy z dnia </w:t>
      </w:r>
      <w:r w:rsidR="00E567FA">
        <w:rPr>
          <w:rFonts w:asciiTheme="minorHAnsi" w:hAnsiTheme="minorHAnsi" w:cstheme="minorHAnsi"/>
          <w:sz w:val="22"/>
          <w:szCs w:val="22"/>
        </w:rPr>
        <w:br/>
      </w:r>
      <w:r w:rsidR="004E53EB" w:rsidRPr="00F32816">
        <w:rPr>
          <w:rFonts w:asciiTheme="minorHAnsi" w:hAnsiTheme="minorHAnsi" w:cstheme="minorHAnsi"/>
          <w:sz w:val="22"/>
          <w:szCs w:val="22"/>
        </w:rPr>
        <w:t>9 listopada 2000r. o utworzeniu Polskiej Agencji Rozwoju Przedsiębiorczości</w:t>
      </w:r>
      <w:r w:rsidR="00492549">
        <w:rPr>
          <w:rFonts w:asciiTheme="minorHAnsi" w:hAnsiTheme="minorHAnsi" w:cstheme="minorHAnsi"/>
          <w:sz w:val="22"/>
          <w:szCs w:val="22"/>
        </w:rPr>
        <w:t xml:space="preserve"> [</w:t>
      </w:r>
      <w:r w:rsidR="00492549" w:rsidRPr="000B0144">
        <w:rPr>
          <w:rFonts w:asciiTheme="minorHAnsi" w:hAnsiTheme="minorHAnsi" w:cstheme="minorHAnsi"/>
          <w:sz w:val="20"/>
          <w:szCs w:val="20"/>
        </w:rPr>
        <w:t xml:space="preserve">Dz. U. z 2018 r. poz. 110, z </w:t>
      </w:r>
      <w:proofErr w:type="spellStart"/>
      <w:r w:rsidR="00492549" w:rsidRPr="000B0144">
        <w:rPr>
          <w:rFonts w:asciiTheme="minorHAnsi" w:hAnsiTheme="minorHAnsi" w:cstheme="minorHAnsi"/>
          <w:sz w:val="20"/>
          <w:szCs w:val="20"/>
        </w:rPr>
        <w:t>późn</w:t>
      </w:r>
      <w:proofErr w:type="spellEnd"/>
      <w:r w:rsidR="00492549" w:rsidRPr="000B0144">
        <w:rPr>
          <w:rFonts w:asciiTheme="minorHAnsi" w:hAnsiTheme="minorHAnsi" w:cstheme="minorHAnsi"/>
          <w:sz w:val="20"/>
          <w:szCs w:val="20"/>
        </w:rPr>
        <w:t>. zm.</w:t>
      </w:r>
      <w:r w:rsidR="00492549">
        <w:rPr>
          <w:rFonts w:asciiTheme="minorHAnsi" w:hAnsiTheme="minorHAnsi" w:cstheme="minorHAnsi"/>
          <w:sz w:val="22"/>
          <w:szCs w:val="22"/>
        </w:rPr>
        <w:t>]</w:t>
      </w:r>
      <w:r w:rsidR="004E53EB" w:rsidRPr="00F32816">
        <w:rPr>
          <w:rFonts w:asciiTheme="minorHAnsi" w:hAnsiTheme="minorHAnsi" w:cstheme="minorHAnsi"/>
          <w:sz w:val="22"/>
          <w:szCs w:val="22"/>
        </w:rPr>
        <w:t xml:space="preserve">. </w:t>
      </w:r>
    </w:p>
    <w:p w14:paraId="5B87069C" w14:textId="1423B520" w:rsidR="000C7923" w:rsidRPr="00F32816" w:rsidRDefault="00F15570"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Z treści gwarancji i poręczeń, o których mowa w pkt 10.3 </w:t>
      </w:r>
      <w:r w:rsidR="005C6391" w:rsidRPr="00F32816">
        <w:rPr>
          <w:rFonts w:asciiTheme="minorHAnsi" w:hAnsiTheme="minorHAnsi" w:cstheme="minorHAnsi"/>
          <w:sz w:val="22"/>
          <w:szCs w:val="22"/>
        </w:rPr>
        <w:t>IDW</w:t>
      </w:r>
      <w:r w:rsidRPr="00F32816">
        <w:rPr>
          <w:rFonts w:asciiTheme="minorHAnsi" w:hAnsiTheme="minorHAnsi" w:cstheme="minorHAnsi"/>
          <w:sz w:val="22"/>
          <w:szCs w:val="22"/>
        </w:rPr>
        <w:t xml:space="preserve"> musi wynikać bezwarunkowe, nieodwołalne i na pierwsze pisemne żądanie </w:t>
      </w:r>
      <w:r w:rsidR="00406D99" w:rsidRPr="00F32816">
        <w:rPr>
          <w:rFonts w:asciiTheme="minorHAnsi" w:hAnsiTheme="minorHAnsi" w:cstheme="minorHAnsi"/>
          <w:sz w:val="22"/>
          <w:szCs w:val="22"/>
        </w:rPr>
        <w:t>Z</w:t>
      </w:r>
      <w:r w:rsidRPr="00F32816">
        <w:rPr>
          <w:rFonts w:asciiTheme="minorHAnsi" w:hAnsiTheme="minorHAnsi" w:cstheme="minorHAnsi"/>
          <w:sz w:val="22"/>
          <w:szCs w:val="22"/>
        </w:rPr>
        <w:t xml:space="preserve">amawiającego, zobowiązanie gwaranta do zapłaty na rzecz </w:t>
      </w:r>
      <w:r w:rsidR="00406D99" w:rsidRPr="00F32816">
        <w:rPr>
          <w:rFonts w:asciiTheme="minorHAnsi" w:hAnsiTheme="minorHAnsi" w:cstheme="minorHAnsi"/>
          <w:sz w:val="22"/>
          <w:szCs w:val="22"/>
        </w:rPr>
        <w:t>Z</w:t>
      </w:r>
      <w:r w:rsidRPr="00F32816">
        <w:rPr>
          <w:rFonts w:asciiTheme="minorHAnsi" w:hAnsiTheme="minorHAnsi" w:cstheme="minorHAnsi"/>
          <w:sz w:val="22"/>
          <w:szCs w:val="22"/>
        </w:rPr>
        <w:t xml:space="preserve">amawiającego kwoty określonej w </w:t>
      </w:r>
      <w:r w:rsidR="000C7923" w:rsidRPr="00F32816">
        <w:rPr>
          <w:rFonts w:asciiTheme="minorHAnsi" w:hAnsiTheme="minorHAnsi" w:cstheme="minorHAnsi"/>
          <w:sz w:val="22"/>
          <w:szCs w:val="22"/>
        </w:rPr>
        <w:t>gwarancji</w:t>
      </w:r>
      <w:r w:rsidR="00492549">
        <w:rPr>
          <w:rFonts w:asciiTheme="minorHAnsi" w:hAnsiTheme="minorHAnsi" w:cstheme="minorHAnsi"/>
          <w:sz w:val="22"/>
          <w:szCs w:val="22"/>
        </w:rPr>
        <w:t>;</w:t>
      </w:r>
    </w:p>
    <w:p w14:paraId="661588CE" w14:textId="24817DCF" w:rsidR="000C7923" w:rsidRPr="00F32816" w:rsidRDefault="000C7923" w:rsidP="00990C2A">
      <w:pPr>
        <w:pStyle w:val="pkt"/>
        <w:numPr>
          <w:ilvl w:val="2"/>
          <w:numId w:val="66"/>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jeżeli </w:t>
      </w:r>
      <w:r w:rsidR="005E6707" w:rsidRPr="00F32816">
        <w:rPr>
          <w:rFonts w:asciiTheme="minorHAnsi" w:hAnsiTheme="minorHAnsi" w:cstheme="minorHAnsi"/>
          <w:sz w:val="22"/>
          <w:szCs w:val="22"/>
        </w:rPr>
        <w:t>W</w:t>
      </w:r>
      <w:r w:rsidRPr="00F32816">
        <w:rPr>
          <w:rFonts w:asciiTheme="minorHAnsi" w:hAnsiTheme="minorHAnsi" w:cstheme="minorHAnsi"/>
          <w:sz w:val="22"/>
          <w:szCs w:val="22"/>
        </w:rPr>
        <w:t>ykonawca, którego oferta została wybrana:</w:t>
      </w:r>
    </w:p>
    <w:p w14:paraId="51523FBD" w14:textId="3547F879" w:rsidR="006964D7" w:rsidRPr="006964D7" w:rsidRDefault="000C7923" w:rsidP="006964D7">
      <w:pPr>
        <w:pStyle w:val="Akapitzlist"/>
        <w:numPr>
          <w:ilvl w:val="1"/>
          <w:numId w:val="13"/>
        </w:numPr>
        <w:spacing w:after="0" w:line="240" w:lineRule="auto"/>
        <w:ind w:left="0" w:firstLine="0"/>
        <w:jc w:val="both"/>
        <w:rPr>
          <w:rFonts w:cstheme="minorHAnsi"/>
        </w:rPr>
      </w:pPr>
      <w:r w:rsidRPr="006964D7">
        <w:rPr>
          <w:rFonts w:cstheme="minorHAnsi"/>
        </w:rPr>
        <w:t>odmówi podpisania umowy w sprawie zamówienia na warunkach określonych w ofercie,</w:t>
      </w:r>
    </w:p>
    <w:p w14:paraId="3BA36A7C" w14:textId="77777777" w:rsidR="006964D7" w:rsidRDefault="000C7923" w:rsidP="006964D7">
      <w:pPr>
        <w:pStyle w:val="Akapitzlist"/>
        <w:numPr>
          <w:ilvl w:val="1"/>
          <w:numId w:val="13"/>
        </w:numPr>
        <w:spacing w:after="0" w:line="240" w:lineRule="auto"/>
        <w:ind w:left="0" w:firstLine="0"/>
        <w:jc w:val="both"/>
        <w:rPr>
          <w:rFonts w:cstheme="minorHAnsi"/>
        </w:rPr>
      </w:pPr>
      <w:r w:rsidRPr="006964D7">
        <w:rPr>
          <w:rFonts w:cstheme="minorHAnsi"/>
        </w:rPr>
        <w:t>nie wniesie wymaganego zabezpieczenia należytego wykonania umowy,</w:t>
      </w:r>
    </w:p>
    <w:p w14:paraId="63B2A58D" w14:textId="3B775944" w:rsidR="000C7923" w:rsidRPr="006964D7" w:rsidRDefault="000C7923" w:rsidP="006964D7">
      <w:pPr>
        <w:pStyle w:val="Akapitzlist"/>
        <w:numPr>
          <w:ilvl w:val="1"/>
          <w:numId w:val="13"/>
        </w:numPr>
        <w:spacing w:after="0" w:line="240" w:lineRule="auto"/>
        <w:ind w:left="0" w:firstLine="0"/>
        <w:jc w:val="both"/>
        <w:rPr>
          <w:rFonts w:cstheme="minorHAnsi"/>
        </w:rPr>
      </w:pPr>
      <w:r w:rsidRPr="006964D7">
        <w:rPr>
          <w:rFonts w:cstheme="minorHAnsi"/>
        </w:rPr>
        <w:t xml:space="preserve">zawarcie umowy w sprawie zamówienia stanie się niemożliwe z przyczyn leżących o stronie </w:t>
      </w:r>
      <w:r w:rsidR="005E6707" w:rsidRPr="006964D7">
        <w:rPr>
          <w:rFonts w:cstheme="minorHAnsi"/>
        </w:rPr>
        <w:t>W</w:t>
      </w:r>
      <w:r w:rsidRPr="006964D7">
        <w:rPr>
          <w:rFonts w:cstheme="minorHAnsi"/>
        </w:rPr>
        <w:t>ykonawcy.</w:t>
      </w:r>
    </w:p>
    <w:p w14:paraId="5785EEC2" w14:textId="4E1F4115" w:rsidR="000C7923" w:rsidRPr="00F32816" w:rsidRDefault="000C7923" w:rsidP="00990C2A">
      <w:pPr>
        <w:pStyle w:val="Akapitzlist"/>
        <w:numPr>
          <w:ilvl w:val="2"/>
          <w:numId w:val="66"/>
        </w:numPr>
        <w:spacing w:after="0" w:line="240" w:lineRule="auto"/>
        <w:ind w:left="0" w:firstLine="0"/>
        <w:jc w:val="both"/>
        <w:rPr>
          <w:rFonts w:cstheme="minorHAnsi"/>
        </w:rPr>
      </w:pPr>
      <w:r w:rsidRPr="00F32816">
        <w:rPr>
          <w:rFonts w:cstheme="minorHAnsi"/>
        </w:rPr>
        <w:t xml:space="preserve">jeżeli </w:t>
      </w:r>
      <w:r w:rsidR="005E6707" w:rsidRPr="00F32816">
        <w:rPr>
          <w:rFonts w:cstheme="minorHAnsi"/>
        </w:rPr>
        <w:t>W</w:t>
      </w:r>
      <w:r w:rsidRPr="00F32816">
        <w:rPr>
          <w:rFonts w:cstheme="minorHAnsi"/>
        </w:rPr>
        <w:t xml:space="preserve">ykonawca w odpowiedzi na wezwanie, o którym mowa w pkt 8.17 IDW oraz pkt 8.18 IDW, </w:t>
      </w:r>
      <w:r w:rsidR="00E567FA">
        <w:rPr>
          <w:rFonts w:cstheme="minorHAnsi"/>
        </w:rPr>
        <w:br/>
      </w:r>
      <w:r w:rsidRPr="00F32816">
        <w:rPr>
          <w:rFonts w:cstheme="minorHAnsi"/>
        </w:rPr>
        <w:t xml:space="preserve">z przyczyn leżących po jego stronie, nie złoży oświadczeń lub dokumentów potwierdzających spełnianie warunków udziału w postępowaniu lub brak podstaw wykluczenia, oświadczenia, o którym mowa w pkt 8.1 IDW, pełnomocnictw lub nie wyrazi zgody na poprawienie omyłki, o której mowa w pkt 21.2 lit. </w:t>
      </w:r>
      <w:r w:rsidRPr="00D00432">
        <w:rPr>
          <w:rFonts w:cstheme="minorHAnsi"/>
          <w:sz w:val="20"/>
          <w:szCs w:val="20"/>
        </w:rPr>
        <w:t>c)</w:t>
      </w:r>
      <w:r w:rsidRPr="00F32816">
        <w:rPr>
          <w:rFonts w:cstheme="minorHAnsi"/>
        </w:rPr>
        <w:t xml:space="preserve"> IDW, </w:t>
      </w:r>
      <w:r w:rsidR="00E567FA">
        <w:rPr>
          <w:rFonts w:cstheme="minorHAnsi"/>
        </w:rPr>
        <w:br/>
      </w:r>
      <w:r w:rsidRPr="00F32816">
        <w:rPr>
          <w:rFonts w:cstheme="minorHAnsi"/>
        </w:rPr>
        <w:t xml:space="preserve">co spowoduje brak możliwości wybrania oferty złożonej przez </w:t>
      </w:r>
      <w:r w:rsidR="005E6707" w:rsidRPr="00F32816">
        <w:rPr>
          <w:rFonts w:cstheme="minorHAnsi"/>
        </w:rPr>
        <w:t>W</w:t>
      </w:r>
      <w:r w:rsidRPr="00F32816">
        <w:rPr>
          <w:rFonts w:cstheme="minorHAnsi"/>
        </w:rPr>
        <w:t>ykonawcę jako najkorzystniejszej.</w:t>
      </w:r>
    </w:p>
    <w:p w14:paraId="43A7EE19" w14:textId="1C3305AA" w:rsidR="00F028A4" w:rsidRDefault="00045B26"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Wadium wnosi się przed upływem terminu składania ofert. </w:t>
      </w:r>
      <w:r w:rsidRPr="00F32816">
        <w:rPr>
          <w:rFonts w:asciiTheme="minorHAnsi" w:hAnsiTheme="minorHAnsi" w:cstheme="minorHAnsi"/>
          <w:b/>
          <w:sz w:val="22"/>
          <w:szCs w:val="22"/>
        </w:rPr>
        <w:t xml:space="preserve">Wadium wnoszone w pieniądzu wpłaca się przelewem na rachunek bankowy </w:t>
      </w:r>
      <w:r w:rsidR="00406D99" w:rsidRPr="00F32816">
        <w:rPr>
          <w:rFonts w:asciiTheme="minorHAnsi" w:hAnsiTheme="minorHAnsi" w:cstheme="minorHAnsi"/>
          <w:b/>
          <w:sz w:val="22"/>
          <w:szCs w:val="22"/>
        </w:rPr>
        <w:t>Z</w:t>
      </w:r>
      <w:r w:rsidRPr="00F32816">
        <w:rPr>
          <w:rFonts w:asciiTheme="minorHAnsi" w:hAnsiTheme="minorHAnsi" w:cstheme="minorHAnsi"/>
          <w:b/>
          <w:sz w:val="22"/>
          <w:szCs w:val="22"/>
        </w:rPr>
        <w:t>amawiającego</w:t>
      </w:r>
      <w:r w:rsidR="000417D9" w:rsidRPr="00F32816">
        <w:rPr>
          <w:rFonts w:asciiTheme="minorHAnsi" w:hAnsiTheme="minorHAnsi" w:cstheme="minorHAnsi"/>
          <w:b/>
          <w:sz w:val="22"/>
          <w:szCs w:val="22"/>
        </w:rPr>
        <w:t xml:space="preserve"> 92 1240 3985 1111 0000 4142 2364</w:t>
      </w:r>
      <w:r w:rsidR="007619B6" w:rsidRPr="00F32816">
        <w:rPr>
          <w:rFonts w:asciiTheme="minorHAnsi" w:hAnsiTheme="minorHAnsi" w:cstheme="minorHAnsi"/>
          <w:b/>
          <w:sz w:val="22"/>
          <w:szCs w:val="22"/>
        </w:rPr>
        <w:t xml:space="preserve">. </w:t>
      </w:r>
      <w:r w:rsidRPr="00F32816">
        <w:rPr>
          <w:rFonts w:asciiTheme="minorHAnsi" w:hAnsiTheme="minorHAnsi" w:cstheme="minorHAnsi"/>
          <w:sz w:val="22"/>
          <w:szCs w:val="22"/>
        </w:rPr>
        <w:t xml:space="preserve">Kopię polecenia przelewu lub wydruk z przelewu elektronicznego </w:t>
      </w:r>
      <w:r w:rsidR="00492549">
        <w:rPr>
          <w:rFonts w:asciiTheme="minorHAnsi" w:hAnsiTheme="minorHAnsi" w:cstheme="minorHAnsi"/>
          <w:sz w:val="22"/>
          <w:szCs w:val="22"/>
        </w:rPr>
        <w:t>należy</w:t>
      </w:r>
      <w:r w:rsidRPr="00F32816">
        <w:rPr>
          <w:rFonts w:asciiTheme="minorHAnsi" w:hAnsiTheme="minorHAnsi" w:cstheme="minorHAnsi"/>
          <w:sz w:val="22"/>
          <w:szCs w:val="22"/>
        </w:rPr>
        <w:t xml:space="preserve"> złożyć wraz z ofertą. </w:t>
      </w:r>
    </w:p>
    <w:p w14:paraId="04515482" w14:textId="0B92920F" w:rsidR="00F028A4" w:rsidRDefault="00045B26"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028A4">
        <w:rPr>
          <w:rFonts w:asciiTheme="minorHAnsi" w:hAnsiTheme="minorHAnsi" w:cstheme="minorHAnsi"/>
          <w:sz w:val="22"/>
          <w:szCs w:val="22"/>
        </w:rPr>
        <w:t xml:space="preserve">Wniesienie wadium w pieniądzu przelewem na rachunek bankowy wskazany przez </w:t>
      </w:r>
      <w:r w:rsidR="00406D99" w:rsidRPr="00F028A4">
        <w:rPr>
          <w:rFonts w:asciiTheme="minorHAnsi" w:hAnsiTheme="minorHAnsi" w:cstheme="minorHAnsi"/>
          <w:sz w:val="22"/>
          <w:szCs w:val="22"/>
        </w:rPr>
        <w:t>Z</w:t>
      </w:r>
      <w:r w:rsidRPr="00F028A4">
        <w:rPr>
          <w:rFonts w:asciiTheme="minorHAnsi" w:hAnsiTheme="minorHAnsi" w:cstheme="minorHAnsi"/>
          <w:sz w:val="22"/>
          <w:szCs w:val="22"/>
        </w:rPr>
        <w:t xml:space="preserve">amawiającego będzie skuteczne z chwilą uznania tego rachunku bankowego kwotą wadium </w:t>
      </w:r>
      <w:r w:rsidR="00D00432">
        <w:rPr>
          <w:rFonts w:asciiTheme="minorHAnsi" w:hAnsiTheme="minorHAnsi" w:cstheme="minorHAnsi"/>
          <w:sz w:val="22"/>
          <w:szCs w:val="22"/>
        </w:rPr>
        <w:t>[</w:t>
      </w:r>
      <w:r w:rsidRPr="00F028A4">
        <w:rPr>
          <w:rFonts w:asciiTheme="minorHAnsi" w:hAnsiTheme="minorHAnsi" w:cstheme="minorHAnsi"/>
          <w:sz w:val="22"/>
          <w:szCs w:val="22"/>
        </w:rPr>
        <w:t xml:space="preserve">jeżeli wpływ środków pieniężnych na rachunek bankowy wskazany przez </w:t>
      </w:r>
      <w:r w:rsidR="00406D99" w:rsidRPr="00F028A4">
        <w:rPr>
          <w:rFonts w:asciiTheme="minorHAnsi" w:hAnsiTheme="minorHAnsi" w:cstheme="minorHAnsi"/>
          <w:sz w:val="22"/>
          <w:szCs w:val="22"/>
        </w:rPr>
        <w:t>Z</w:t>
      </w:r>
      <w:r w:rsidRPr="00F028A4">
        <w:rPr>
          <w:rFonts w:asciiTheme="minorHAnsi" w:hAnsiTheme="minorHAnsi" w:cstheme="minorHAnsi"/>
          <w:sz w:val="22"/>
          <w:szCs w:val="22"/>
        </w:rPr>
        <w:t>amawiającego nastąpi przed upływem terminu składania ofert</w:t>
      </w:r>
      <w:r w:rsidR="00D00432">
        <w:rPr>
          <w:rFonts w:asciiTheme="minorHAnsi" w:hAnsiTheme="minorHAnsi" w:cstheme="minorHAnsi"/>
          <w:sz w:val="22"/>
          <w:szCs w:val="22"/>
        </w:rPr>
        <w:t>]</w:t>
      </w:r>
      <w:r w:rsidRPr="00F028A4">
        <w:rPr>
          <w:rFonts w:asciiTheme="minorHAnsi" w:hAnsiTheme="minorHAnsi" w:cstheme="minorHAnsi"/>
          <w:sz w:val="22"/>
          <w:szCs w:val="22"/>
        </w:rPr>
        <w:t>.</w:t>
      </w:r>
    </w:p>
    <w:p w14:paraId="6754DC70" w14:textId="10F9FB6E" w:rsidR="00F028A4" w:rsidRDefault="00045B26"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028A4">
        <w:rPr>
          <w:rFonts w:asciiTheme="minorHAnsi" w:hAnsiTheme="minorHAnsi" w:cstheme="minorHAnsi"/>
          <w:sz w:val="22"/>
          <w:szCs w:val="22"/>
        </w:rPr>
        <w:t xml:space="preserve">Oryginał dokumentu potwierdzającego wniesienie wadium w formach, o których mowa w pkt 10.3 </w:t>
      </w:r>
      <w:r w:rsidR="00E567FA">
        <w:rPr>
          <w:rFonts w:asciiTheme="minorHAnsi" w:hAnsiTheme="minorHAnsi" w:cstheme="minorHAnsi"/>
          <w:sz w:val="22"/>
          <w:szCs w:val="22"/>
        </w:rPr>
        <w:br/>
      </w:r>
      <w:r w:rsidRPr="00F028A4">
        <w:rPr>
          <w:rFonts w:asciiTheme="minorHAnsi" w:hAnsiTheme="minorHAnsi" w:cstheme="minorHAnsi"/>
          <w:sz w:val="22"/>
          <w:szCs w:val="22"/>
        </w:rPr>
        <w:t xml:space="preserve">lit. </w:t>
      </w:r>
      <w:r w:rsidRPr="00D00432">
        <w:rPr>
          <w:rFonts w:asciiTheme="minorHAnsi" w:hAnsiTheme="minorHAnsi" w:cstheme="minorHAnsi"/>
          <w:sz w:val="20"/>
          <w:szCs w:val="20"/>
        </w:rPr>
        <w:t>b)</w:t>
      </w:r>
      <w:r w:rsidRPr="00F028A4">
        <w:rPr>
          <w:rFonts w:asciiTheme="minorHAnsi" w:hAnsiTheme="minorHAnsi" w:cstheme="minorHAnsi"/>
          <w:sz w:val="22"/>
          <w:szCs w:val="22"/>
        </w:rPr>
        <w:t xml:space="preserve"> </w:t>
      </w:r>
      <w:r w:rsidR="00832BB0" w:rsidRPr="00F028A4">
        <w:rPr>
          <w:rFonts w:asciiTheme="minorHAnsi" w:hAnsiTheme="minorHAnsi" w:cstheme="minorHAnsi"/>
          <w:sz w:val="22"/>
          <w:szCs w:val="22"/>
        </w:rPr>
        <w:t>–</w:t>
      </w:r>
      <w:r w:rsidRPr="00F028A4">
        <w:rPr>
          <w:rFonts w:asciiTheme="minorHAnsi" w:hAnsiTheme="minorHAnsi" w:cstheme="minorHAnsi"/>
          <w:sz w:val="22"/>
          <w:szCs w:val="22"/>
        </w:rPr>
        <w:t xml:space="preserve"> </w:t>
      </w:r>
      <w:r w:rsidR="00832BB0" w:rsidRPr="00D00432">
        <w:rPr>
          <w:rFonts w:asciiTheme="minorHAnsi" w:hAnsiTheme="minorHAnsi" w:cstheme="minorHAnsi"/>
          <w:sz w:val="20"/>
          <w:szCs w:val="20"/>
        </w:rPr>
        <w:t>d)</w:t>
      </w:r>
      <w:r w:rsidR="00832BB0" w:rsidRPr="00F028A4">
        <w:rPr>
          <w:rFonts w:asciiTheme="minorHAnsi" w:hAnsiTheme="minorHAnsi" w:cstheme="minorHAnsi"/>
          <w:sz w:val="22"/>
          <w:szCs w:val="22"/>
        </w:rPr>
        <w:t xml:space="preserve"> </w:t>
      </w:r>
      <w:r w:rsidRPr="00F028A4">
        <w:rPr>
          <w:rFonts w:asciiTheme="minorHAnsi" w:hAnsiTheme="minorHAnsi" w:cstheme="minorHAnsi"/>
          <w:sz w:val="22"/>
          <w:szCs w:val="22"/>
        </w:rPr>
        <w:t xml:space="preserve">IDW </w:t>
      </w:r>
      <w:r w:rsidR="005E6707" w:rsidRPr="00F028A4">
        <w:rPr>
          <w:rFonts w:asciiTheme="minorHAnsi" w:hAnsiTheme="minorHAnsi" w:cstheme="minorHAnsi"/>
          <w:sz w:val="22"/>
          <w:szCs w:val="22"/>
        </w:rPr>
        <w:t>W</w:t>
      </w:r>
      <w:r w:rsidRPr="00F028A4">
        <w:rPr>
          <w:rFonts w:asciiTheme="minorHAnsi" w:hAnsiTheme="minorHAnsi" w:cstheme="minorHAnsi"/>
          <w:sz w:val="22"/>
          <w:szCs w:val="22"/>
        </w:rPr>
        <w:t>ykonawca składa wraz z ofertą.</w:t>
      </w:r>
    </w:p>
    <w:p w14:paraId="3E282E51" w14:textId="78F949C0" w:rsidR="00F028A4" w:rsidRPr="009A4737" w:rsidRDefault="00103FA3"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028A4">
        <w:rPr>
          <w:rFonts w:asciiTheme="minorHAnsi" w:hAnsiTheme="minorHAnsi" w:cstheme="minorHAnsi"/>
          <w:sz w:val="22"/>
          <w:szCs w:val="22"/>
        </w:rPr>
        <w:t xml:space="preserve">W przypadku wadium wniesionego w pieniądzu oraz z treści gwarancji i poręczeń, o których mowa </w:t>
      </w:r>
      <w:r w:rsidR="00E567FA">
        <w:rPr>
          <w:rFonts w:asciiTheme="minorHAnsi" w:hAnsiTheme="minorHAnsi" w:cstheme="minorHAnsi"/>
          <w:sz w:val="22"/>
          <w:szCs w:val="22"/>
        </w:rPr>
        <w:br/>
      </w:r>
      <w:r w:rsidRPr="00F028A4">
        <w:rPr>
          <w:rFonts w:asciiTheme="minorHAnsi" w:hAnsiTheme="minorHAnsi" w:cstheme="minorHAnsi"/>
          <w:sz w:val="22"/>
          <w:szCs w:val="22"/>
        </w:rPr>
        <w:t xml:space="preserve">w pkt 10.3 lit. </w:t>
      </w:r>
      <w:r w:rsidRPr="00D00432">
        <w:rPr>
          <w:rFonts w:asciiTheme="minorHAnsi" w:hAnsiTheme="minorHAnsi" w:cstheme="minorHAnsi"/>
          <w:sz w:val="20"/>
          <w:szCs w:val="20"/>
        </w:rPr>
        <w:t>b)</w:t>
      </w:r>
      <w:r w:rsidRPr="00F028A4">
        <w:rPr>
          <w:rFonts w:asciiTheme="minorHAnsi" w:hAnsiTheme="minorHAnsi" w:cstheme="minorHAnsi"/>
          <w:sz w:val="22"/>
          <w:szCs w:val="22"/>
        </w:rPr>
        <w:t xml:space="preserve"> </w:t>
      </w:r>
      <w:r w:rsidR="00832BB0" w:rsidRPr="00F028A4">
        <w:rPr>
          <w:rFonts w:asciiTheme="minorHAnsi" w:hAnsiTheme="minorHAnsi" w:cstheme="minorHAnsi"/>
          <w:sz w:val="22"/>
          <w:szCs w:val="22"/>
        </w:rPr>
        <w:t>–</w:t>
      </w:r>
      <w:r w:rsidRPr="00F028A4">
        <w:rPr>
          <w:rFonts w:asciiTheme="minorHAnsi" w:hAnsiTheme="minorHAnsi" w:cstheme="minorHAnsi"/>
          <w:sz w:val="22"/>
          <w:szCs w:val="22"/>
        </w:rPr>
        <w:t xml:space="preserve"> </w:t>
      </w:r>
      <w:r w:rsidR="00832BB0" w:rsidRPr="00D00432">
        <w:rPr>
          <w:rFonts w:asciiTheme="minorHAnsi" w:hAnsiTheme="minorHAnsi" w:cstheme="minorHAnsi"/>
          <w:sz w:val="20"/>
          <w:szCs w:val="20"/>
        </w:rPr>
        <w:t>d)</w:t>
      </w:r>
      <w:r w:rsidR="00832BB0" w:rsidRPr="00F028A4">
        <w:rPr>
          <w:rFonts w:asciiTheme="minorHAnsi" w:hAnsiTheme="minorHAnsi" w:cstheme="minorHAnsi"/>
          <w:sz w:val="22"/>
          <w:szCs w:val="22"/>
        </w:rPr>
        <w:t xml:space="preserve"> </w:t>
      </w:r>
      <w:r w:rsidRPr="00F028A4">
        <w:rPr>
          <w:rFonts w:asciiTheme="minorHAnsi" w:hAnsiTheme="minorHAnsi" w:cstheme="minorHAnsi"/>
          <w:sz w:val="22"/>
          <w:szCs w:val="22"/>
        </w:rPr>
        <w:t xml:space="preserve">IDW, jeżeli wadium będzie wniesione w tych formach, musi wynikać, że wadium zabezpiecza ofertę </w:t>
      </w:r>
      <w:r w:rsidR="005E6707" w:rsidRPr="00F028A4">
        <w:rPr>
          <w:rFonts w:asciiTheme="minorHAnsi" w:hAnsiTheme="minorHAnsi" w:cstheme="minorHAnsi"/>
          <w:sz w:val="22"/>
          <w:szCs w:val="22"/>
        </w:rPr>
        <w:t>W</w:t>
      </w:r>
      <w:r w:rsidRPr="00F028A4">
        <w:rPr>
          <w:rFonts w:asciiTheme="minorHAnsi" w:hAnsiTheme="minorHAnsi" w:cstheme="minorHAnsi"/>
          <w:sz w:val="22"/>
          <w:szCs w:val="22"/>
        </w:rPr>
        <w:t xml:space="preserve">ykonawcy złożoną w postępowaniu o udzielenie zamówienia publicznego na „Wyłonienie Wykonawcy Robót Budowlanych w oparciu o Regulamin ramowych procedur udzielenia zamówień dla </w:t>
      </w:r>
      <w:r w:rsidR="00037158" w:rsidRPr="00F028A4">
        <w:rPr>
          <w:rFonts w:asciiTheme="minorHAnsi" w:hAnsiTheme="minorHAnsi" w:cstheme="minorHAnsi"/>
          <w:sz w:val="22"/>
          <w:szCs w:val="22"/>
        </w:rPr>
        <w:t>zadania</w:t>
      </w:r>
      <w:r w:rsidRPr="00F028A4">
        <w:rPr>
          <w:rFonts w:asciiTheme="minorHAnsi" w:hAnsiTheme="minorHAnsi" w:cstheme="minorHAnsi"/>
          <w:sz w:val="22"/>
          <w:szCs w:val="22"/>
        </w:rPr>
        <w:t xml:space="preserve"> </w:t>
      </w:r>
      <w:r w:rsidR="005C6391" w:rsidRPr="00F028A4">
        <w:rPr>
          <w:rFonts w:asciiTheme="minorHAnsi" w:hAnsiTheme="minorHAnsi" w:cstheme="minorHAnsi"/>
          <w:sz w:val="22"/>
          <w:szCs w:val="22"/>
        </w:rPr>
        <w:t>„Budowa kolektora ściekowego kanalizacji sanitarnej ciśnieniowej Mrzeżyno – Trzebiatów wraz z urządzeniami towarzyszącymi”</w:t>
      </w:r>
      <w:r w:rsidR="00037158" w:rsidRPr="00F028A4">
        <w:rPr>
          <w:rFonts w:asciiTheme="minorHAnsi" w:hAnsiTheme="minorHAnsi" w:cstheme="minorHAnsi"/>
          <w:sz w:val="22"/>
          <w:szCs w:val="22"/>
        </w:rPr>
        <w:t xml:space="preserve"> realizowanego w ramach projektu „Rozbudowa i modernizacja komunalnej oczyszczalni ścieków w Trzebiatowie”</w:t>
      </w:r>
      <w:r w:rsidRPr="00F028A4">
        <w:rPr>
          <w:rFonts w:asciiTheme="minorHAnsi" w:hAnsiTheme="minorHAnsi" w:cstheme="minorHAnsi"/>
          <w:sz w:val="22"/>
          <w:szCs w:val="22"/>
        </w:rPr>
        <w:t xml:space="preserve">. Oznaczenie sprawy: </w:t>
      </w:r>
      <w:r w:rsidR="006848C4" w:rsidRPr="009A4737">
        <w:rPr>
          <w:rFonts w:asciiTheme="minorHAnsi" w:hAnsiTheme="minorHAnsi" w:cstheme="minorHAnsi"/>
          <w:b/>
          <w:sz w:val="22"/>
          <w:szCs w:val="22"/>
        </w:rPr>
        <w:t xml:space="preserve">ZWiK </w:t>
      </w:r>
      <w:r w:rsidR="009A4737" w:rsidRPr="009A4737">
        <w:rPr>
          <w:rFonts w:asciiTheme="minorHAnsi" w:hAnsiTheme="minorHAnsi" w:cstheme="minorHAnsi"/>
          <w:b/>
          <w:sz w:val="22"/>
          <w:szCs w:val="22"/>
        </w:rPr>
        <w:t>28</w:t>
      </w:r>
      <w:r w:rsidR="006848C4" w:rsidRPr="009A4737">
        <w:rPr>
          <w:rFonts w:asciiTheme="minorHAnsi" w:hAnsiTheme="minorHAnsi" w:cstheme="minorHAnsi"/>
          <w:b/>
          <w:sz w:val="22"/>
          <w:szCs w:val="22"/>
        </w:rPr>
        <w:t>/</w:t>
      </w:r>
      <w:r w:rsidR="009A4737" w:rsidRPr="009A4737">
        <w:rPr>
          <w:rFonts w:asciiTheme="minorHAnsi" w:hAnsiTheme="minorHAnsi" w:cstheme="minorHAnsi"/>
          <w:b/>
          <w:sz w:val="22"/>
          <w:szCs w:val="22"/>
        </w:rPr>
        <w:t>0</w:t>
      </w:r>
      <w:r w:rsidR="00282C8A" w:rsidRPr="009A4737">
        <w:rPr>
          <w:rFonts w:asciiTheme="minorHAnsi" w:hAnsiTheme="minorHAnsi" w:cstheme="minorHAnsi"/>
          <w:b/>
          <w:sz w:val="22"/>
          <w:szCs w:val="22"/>
        </w:rPr>
        <w:t>1</w:t>
      </w:r>
      <w:r w:rsidR="006848C4" w:rsidRPr="009A4737">
        <w:rPr>
          <w:rFonts w:asciiTheme="minorHAnsi" w:hAnsiTheme="minorHAnsi" w:cstheme="minorHAnsi"/>
          <w:b/>
          <w:sz w:val="22"/>
          <w:szCs w:val="22"/>
        </w:rPr>
        <w:t>/20</w:t>
      </w:r>
      <w:r w:rsidR="00907B71" w:rsidRPr="009A4737">
        <w:rPr>
          <w:rFonts w:asciiTheme="minorHAnsi" w:hAnsiTheme="minorHAnsi" w:cstheme="minorHAnsi"/>
          <w:b/>
          <w:sz w:val="22"/>
          <w:szCs w:val="22"/>
        </w:rPr>
        <w:t>2</w:t>
      </w:r>
      <w:r w:rsidR="009A4737" w:rsidRPr="009A4737">
        <w:rPr>
          <w:rFonts w:asciiTheme="minorHAnsi" w:hAnsiTheme="minorHAnsi" w:cstheme="minorHAnsi"/>
          <w:b/>
          <w:sz w:val="22"/>
          <w:szCs w:val="22"/>
        </w:rPr>
        <w:t>2</w:t>
      </w:r>
    </w:p>
    <w:p w14:paraId="1607850F" w14:textId="7229D624" w:rsidR="00F028A4" w:rsidRDefault="00103FA3"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028A4">
        <w:rPr>
          <w:rFonts w:asciiTheme="minorHAnsi" w:hAnsiTheme="minorHAnsi" w:cstheme="minorHAnsi"/>
          <w:sz w:val="22"/>
          <w:szCs w:val="22"/>
        </w:rPr>
        <w:t xml:space="preserve">Za zgodą </w:t>
      </w:r>
      <w:r w:rsidR="00406D99" w:rsidRPr="00F028A4">
        <w:rPr>
          <w:rFonts w:asciiTheme="minorHAnsi" w:hAnsiTheme="minorHAnsi" w:cstheme="minorHAnsi"/>
          <w:sz w:val="22"/>
          <w:szCs w:val="22"/>
        </w:rPr>
        <w:t>Z</w:t>
      </w:r>
      <w:r w:rsidRPr="00F028A4">
        <w:rPr>
          <w:rFonts w:asciiTheme="minorHAnsi" w:hAnsiTheme="minorHAnsi" w:cstheme="minorHAnsi"/>
          <w:sz w:val="22"/>
          <w:szCs w:val="22"/>
        </w:rPr>
        <w:t xml:space="preserve">amawiającego </w:t>
      </w:r>
      <w:r w:rsidR="005E6707" w:rsidRPr="00F028A4">
        <w:rPr>
          <w:rFonts w:asciiTheme="minorHAnsi" w:hAnsiTheme="minorHAnsi" w:cstheme="minorHAnsi"/>
          <w:sz w:val="22"/>
          <w:szCs w:val="22"/>
        </w:rPr>
        <w:t>W</w:t>
      </w:r>
      <w:r w:rsidRPr="00F028A4">
        <w:rPr>
          <w:rFonts w:asciiTheme="minorHAnsi" w:hAnsiTheme="minorHAnsi" w:cstheme="minorHAnsi"/>
          <w:sz w:val="22"/>
          <w:szCs w:val="22"/>
        </w:rPr>
        <w:t xml:space="preserve">ykonawca może dokonać zmiany formy wadium na jedną lub kilka form, </w:t>
      </w:r>
      <w:r w:rsidR="00E567FA">
        <w:rPr>
          <w:rFonts w:asciiTheme="minorHAnsi" w:hAnsiTheme="minorHAnsi" w:cstheme="minorHAnsi"/>
          <w:sz w:val="22"/>
          <w:szCs w:val="22"/>
        </w:rPr>
        <w:br/>
      </w:r>
      <w:r w:rsidRPr="00F028A4">
        <w:rPr>
          <w:rFonts w:asciiTheme="minorHAnsi" w:hAnsiTheme="minorHAnsi" w:cstheme="minorHAnsi"/>
          <w:sz w:val="22"/>
          <w:szCs w:val="22"/>
        </w:rPr>
        <w:t xml:space="preserve">o których mowa w pkt 10.3 lit. </w:t>
      </w:r>
      <w:r w:rsidRPr="00D00432">
        <w:rPr>
          <w:rFonts w:asciiTheme="minorHAnsi" w:hAnsiTheme="minorHAnsi" w:cstheme="minorHAnsi"/>
          <w:sz w:val="20"/>
          <w:szCs w:val="20"/>
        </w:rPr>
        <w:t>b)</w:t>
      </w:r>
      <w:r w:rsidRPr="00F028A4">
        <w:rPr>
          <w:rFonts w:asciiTheme="minorHAnsi" w:hAnsiTheme="minorHAnsi" w:cstheme="minorHAnsi"/>
          <w:sz w:val="22"/>
          <w:szCs w:val="22"/>
        </w:rPr>
        <w:t xml:space="preserve"> </w:t>
      </w:r>
      <w:r w:rsidR="00832BB0" w:rsidRPr="00F028A4">
        <w:rPr>
          <w:rFonts w:asciiTheme="minorHAnsi" w:hAnsiTheme="minorHAnsi" w:cstheme="minorHAnsi"/>
          <w:sz w:val="22"/>
          <w:szCs w:val="22"/>
        </w:rPr>
        <w:t>–</w:t>
      </w:r>
      <w:r w:rsidRPr="00F028A4">
        <w:rPr>
          <w:rFonts w:asciiTheme="minorHAnsi" w:hAnsiTheme="minorHAnsi" w:cstheme="minorHAnsi"/>
          <w:sz w:val="22"/>
          <w:szCs w:val="22"/>
        </w:rPr>
        <w:t xml:space="preserve"> </w:t>
      </w:r>
      <w:r w:rsidR="00832BB0" w:rsidRPr="00D00432">
        <w:rPr>
          <w:rFonts w:asciiTheme="minorHAnsi" w:hAnsiTheme="minorHAnsi" w:cstheme="minorHAnsi"/>
          <w:sz w:val="20"/>
          <w:szCs w:val="20"/>
        </w:rPr>
        <w:t>d)</w:t>
      </w:r>
      <w:r w:rsidRPr="00F028A4">
        <w:rPr>
          <w:rFonts w:asciiTheme="minorHAnsi" w:hAnsiTheme="minorHAnsi" w:cstheme="minorHAnsi"/>
          <w:sz w:val="22"/>
          <w:szCs w:val="22"/>
        </w:rPr>
        <w:t xml:space="preserve"> IDW. Zmiana formy wadium musi być dokonana z zachowa</w:t>
      </w:r>
      <w:r w:rsidRPr="00F028A4">
        <w:rPr>
          <w:rFonts w:asciiTheme="minorHAnsi" w:hAnsiTheme="minorHAnsi" w:cstheme="minorHAnsi"/>
          <w:sz w:val="22"/>
          <w:szCs w:val="22"/>
        </w:rPr>
        <w:softHyphen/>
        <w:t xml:space="preserve">niem ciągłości zabezpieczenia oferty kwotą wadium. </w:t>
      </w:r>
    </w:p>
    <w:p w14:paraId="708B3F4B" w14:textId="6908EA0B" w:rsidR="00103FA3" w:rsidRPr="00F028A4" w:rsidRDefault="00103FA3"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028A4">
        <w:rPr>
          <w:rFonts w:asciiTheme="minorHAnsi" w:hAnsiTheme="minorHAnsi" w:cstheme="minorHAnsi"/>
          <w:sz w:val="22"/>
          <w:szCs w:val="22"/>
        </w:rPr>
        <w:t xml:space="preserve">W przypadku wniesienia wadium w pieniądzu </w:t>
      </w:r>
      <w:r w:rsidR="005E6707" w:rsidRPr="00F028A4">
        <w:rPr>
          <w:rFonts w:asciiTheme="minorHAnsi" w:hAnsiTheme="minorHAnsi" w:cstheme="minorHAnsi"/>
          <w:sz w:val="22"/>
          <w:szCs w:val="22"/>
        </w:rPr>
        <w:t>W</w:t>
      </w:r>
      <w:r w:rsidRPr="00F028A4">
        <w:rPr>
          <w:rFonts w:asciiTheme="minorHAnsi" w:hAnsiTheme="minorHAnsi" w:cstheme="minorHAnsi"/>
          <w:sz w:val="22"/>
          <w:szCs w:val="22"/>
        </w:rPr>
        <w:t>ykonawca może wyrazić zgodę na zaliczenie kwoty wadium na poczet zabezpieczenia.</w:t>
      </w:r>
    </w:p>
    <w:p w14:paraId="2908186F" w14:textId="77777777" w:rsidR="004E53EB" w:rsidRPr="00F32816" w:rsidRDefault="004E53EB" w:rsidP="001A6DBE">
      <w:pPr>
        <w:spacing w:after="0" w:line="240" w:lineRule="auto"/>
        <w:jc w:val="both"/>
        <w:rPr>
          <w:rFonts w:cstheme="minorHAnsi"/>
        </w:rPr>
      </w:pPr>
    </w:p>
    <w:p w14:paraId="369E1B4A" w14:textId="243D194E" w:rsidR="004E53EB" w:rsidRPr="00517893" w:rsidRDefault="00103FA3" w:rsidP="00990C2A">
      <w:pPr>
        <w:pStyle w:val="Akapitzlist"/>
        <w:numPr>
          <w:ilvl w:val="0"/>
          <w:numId w:val="70"/>
        </w:numPr>
        <w:spacing w:after="0" w:line="240" w:lineRule="auto"/>
        <w:ind w:left="0" w:firstLine="0"/>
        <w:jc w:val="both"/>
        <w:rPr>
          <w:rFonts w:cstheme="minorHAnsi"/>
          <w:b/>
          <w:smallCaps/>
        </w:rPr>
      </w:pPr>
      <w:r w:rsidRPr="00517893">
        <w:rPr>
          <w:rFonts w:cstheme="minorHAnsi"/>
          <w:b/>
          <w:smallCaps/>
        </w:rPr>
        <w:t>Termin związania ofertą.</w:t>
      </w:r>
    </w:p>
    <w:p w14:paraId="6A89ABDD" w14:textId="77777777" w:rsidR="00103FA3" w:rsidRPr="00F32816" w:rsidRDefault="00103FA3" w:rsidP="001A6DBE">
      <w:pPr>
        <w:pStyle w:val="pkt"/>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Termin związania ofertą wynosi </w:t>
      </w:r>
      <w:r w:rsidRPr="00F32816">
        <w:rPr>
          <w:rFonts w:asciiTheme="minorHAnsi" w:hAnsiTheme="minorHAnsi" w:cstheme="minorHAnsi"/>
          <w:b/>
          <w:sz w:val="22"/>
          <w:szCs w:val="22"/>
        </w:rPr>
        <w:t>30 dni.</w:t>
      </w:r>
      <w:r w:rsidRPr="00F32816">
        <w:rPr>
          <w:rFonts w:asciiTheme="minorHAnsi" w:hAnsiTheme="minorHAnsi" w:cstheme="minorHAnsi"/>
          <w:sz w:val="22"/>
          <w:szCs w:val="22"/>
        </w:rPr>
        <w:t xml:space="preserve"> Bieg terminu związania ofertą rozpoczyna się wraz z upływem terminu składania ofert.</w:t>
      </w:r>
    </w:p>
    <w:p w14:paraId="3E933027" w14:textId="77777777" w:rsidR="00103FA3" w:rsidRPr="00F32816" w:rsidRDefault="00103FA3" w:rsidP="001A6DBE">
      <w:pPr>
        <w:pStyle w:val="Akapitzlist"/>
        <w:spacing w:after="0" w:line="240" w:lineRule="auto"/>
        <w:ind w:left="0"/>
        <w:jc w:val="both"/>
        <w:rPr>
          <w:rFonts w:cstheme="minorHAnsi"/>
          <w:b/>
        </w:rPr>
      </w:pPr>
    </w:p>
    <w:p w14:paraId="2FAB0D1A" w14:textId="77777777" w:rsidR="00103FA3" w:rsidRPr="00517893" w:rsidRDefault="00143174" w:rsidP="00990C2A">
      <w:pPr>
        <w:pStyle w:val="Akapitzlist"/>
        <w:numPr>
          <w:ilvl w:val="0"/>
          <w:numId w:val="70"/>
        </w:numPr>
        <w:spacing w:after="0" w:line="240" w:lineRule="auto"/>
        <w:ind w:left="0" w:firstLine="0"/>
        <w:jc w:val="both"/>
        <w:rPr>
          <w:rFonts w:cstheme="minorHAnsi"/>
          <w:b/>
          <w:smallCaps/>
        </w:rPr>
      </w:pPr>
      <w:r w:rsidRPr="00517893">
        <w:rPr>
          <w:rFonts w:cstheme="minorHAnsi"/>
          <w:b/>
          <w:smallCaps/>
        </w:rPr>
        <w:t>Opis sposobu przygotowywania ofert.</w:t>
      </w:r>
    </w:p>
    <w:p w14:paraId="560E52F3" w14:textId="6A2FDCD4"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Ofertę składa się, pod rygorem nieważności, w formie pisemnej. Zamawiający nie dopuszcza składania oferty w postaci elektronicznej.</w:t>
      </w:r>
    </w:p>
    <w:p w14:paraId="5E44A637" w14:textId="77777777" w:rsidR="00C0677E"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Zamawiający nie dopuszcza składania oferty wariantowej oraz ofert częściowych.</w:t>
      </w:r>
    </w:p>
    <w:p w14:paraId="4AF99A50" w14:textId="2C621578" w:rsidR="00C0677E"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C0677E">
        <w:rPr>
          <w:rFonts w:asciiTheme="minorHAnsi" w:hAnsiTheme="minorHAnsi" w:cstheme="minorHAnsi"/>
          <w:sz w:val="22"/>
          <w:szCs w:val="22"/>
        </w:rPr>
        <w:t xml:space="preserve">Postępowanie o udzielenie zamówienia prowadzi się w języku polskim i </w:t>
      </w:r>
      <w:r w:rsidR="004A0B2C" w:rsidRPr="00C0677E">
        <w:rPr>
          <w:rFonts w:asciiTheme="minorHAnsi" w:hAnsiTheme="minorHAnsi" w:cstheme="minorHAnsi"/>
          <w:sz w:val="22"/>
          <w:szCs w:val="22"/>
        </w:rPr>
        <w:t>Z</w:t>
      </w:r>
      <w:r w:rsidRPr="00C0677E">
        <w:rPr>
          <w:rFonts w:asciiTheme="minorHAnsi" w:hAnsiTheme="minorHAnsi" w:cstheme="minorHAnsi"/>
          <w:sz w:val="22"/>
          <w:szCs w:val="22"/>
        </w:rPr>
        <w:t xml:space="preserve">amawiający nie wyraża zgody na złożenie oświadczeń, oferty oraz innych dokumentów </w:t>
      </w:r>
      <w:r w:rsidR="00492549">
        <w:rPr>
          <w:rFonts w:asciiTheme="minorHAnsi" w:hAnsiTheme="minorHAnsi" w:cstheme="minorHAnsi"/>
          <w:sz w:val="22"/>
          <w:szCs w:val="22"/>
        </w:rPr>
        <w:t xml:space="preserve">w </w:t>
      </w:r>
      <w:r w:rsidRPr="00C0677E">
        <w:rPr>
          <w:rFonts w:asciiTheme="minorHAnsi" w:hAnsiTheme="minorHAnsi" w:cstheme="minorHAnsi"/>
          <w:sz w:val="22"/>
          <w:szCs w:val="22"/>
        </w:rPr>
        <w:t xml:space="preserve">jednym z języków powszechnie używanych w handlu międzynarodowym. </w:t>
      </w:r>
    </w:p>
    <w:p w14:paraId="50D0662A" w14:textId="1005D644" w:rsidR="00143174" w:rsidRPr="00C0677E"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C0677E">
        <w:rPr>
          <w:rFonts w:asciiTheme="minorHAnsi" w:hAnsiTheme="minorHAnsi" w:cstheme="minorHAnsi"/>
          <w:sz w:val="22"/>
          <w:szCs w:val="22"/>
        </w:rPr>
        <w:t xml:space="preserve">Dokumenty sporządzone w języku obcym są składane wraz z tłumaczeniem na język polski. </w:t>
      </w:r>
    </w:p>
    <w:p w14:paraId="2F9C8CD6" w14:textId="77777777"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Treść oferty musi odpowiadać treści IDW i zawierać:</w:t>
      </w:r>
    </w:p>
    <w:p w14:paraId="23D3B454" w14:textId="689E4930" w:rsidR="00143174" w:rsidRPr="00F32816" w:rsidRDefault="00143174" w:rsidP="00990C2A">
      <w:pPr>
        <w:widowControl w:val="0"/>
        <w:numPr>
          <w:ilvl w:val="0"/>
          <w:numId w:val="32"/>
        </w:numPr>
        <w:shd w:val="clear" w:color="auto" w:fill="FFFFFF"/>
        <w:suppressAutoHyphens/>
        <w:spacing w:after="0" w:line="240" w:lineRule="auto"/>
        <w:ind w:left="0" w:firstLine="0"/>
        <w:jc w:val="both"/>
        <w:rPr>
          <w:rFonts w:cstheme="minorHAnsi"/>
          <w:shd w:val="clear" w:color="auto" w:fill="FFFF00"/>
        </w:rPr>
      </w:pPr>
      <w:r w:rsidRPr="00F32816">
        <w:rPr>
          <w:rFonts w:cstheme="minorHAnsi"/>
        </w:rPr>
        <w:t xml:space="preserve">formularz oferty </w:t>
      </w:r>
      <w:r w:rsidR="00492549">
        <w:rPr>
          <w:rFonts w:cstheme="minorHAnsi"/>
          <w:b/>
        </w:rPr>
        <w:t>[</w:t>
      </w:r>
      <w:r w:rsidRPr="00F32816">
        <w:rPr>
          <w:rFonts w:cstheme="minorHAnsi"/>
          <w:b/>
        </w:rPr>
        <w:t>wg wzoru stanowiącego załącznik nr 1 do IDW</w:t>
      </w:r>
      <w:r w:rsidR="00492549">
        <w:rPr>
          <w:rFonts w:cstheme="minorHAnsi"/>
          <w:b/>
        </w:rPr>
        <w:t>]</w:t>
      </w:r>
      <w:r w:rsidRPr="00F32816">
        <w:rPr>
          <w:rFonts w:cstheme="minorHAnsi"/>
        </w:rPr>
        <w:t xml:space="preserve"> wraz z tabel</w:t>
      </w:r>
      <w:r w:rsidRPr="00F32816">
        <w:rPr>
          <w:rFonts w:eastAsia="TimesNewRoman" w:cstheme="minorHAnsi"/>
        </w:rPr>
        <w:t xml:space="preserve">ą </w:t>
      </w:r>
      <w:r w:rsidRPr="00F32816">
        <w:rPr>
          <w:rFonts w:cstheme="minorHAnsi"/>
        </w:rPr>
        <w:t>cenow</w:t>
      </w:r>
      <w:r w:rsidRPr="00F32816">
        <w:rPr>
          <w:rFonts w:eastAsia="TimesNewRoman" w:cstheme="minorHAnsi"/>
        </w:rPr>
        <w:t xml:space="preserve">ą elementów </w:t>
      </w:r>
      <w:r w:rsidRPr="00F32816">
        <w:rPr>
          <w:rFonts w:cstheme="minorHAnsi"/>
        </w:rPr>
        <w:t>oferowa</w:t>
      </w:r>
      <w:r w:rsidR="00AA245C" w:rsidRPr="00F32816">
        <w:rPr>
          <w:rFonts w:cstheme="minorHAnsi"/>
        </w:rPr>
        <w:t>ną</w:t>
      </w:r>
      <w:r w:rsidRPr="00F32816">
        <w:rPr>
          <w:rFonts w:cstheme="minorHAnsi"/>
        </w:rPr>
        <w:t xml:space="preserve"> przez </w:t>
      </w:r>
      <w:r w:rsidR="005E6707" w:rsidRPr="00F32816">
        <w:rPr>
          <w:rFonts w:cstheme="minorHAnsi"/>
        </w:rPr>
        <w:t>W</w:t>
      </w:r>
      <w:r w:rsidRPr="00F32816">
        <w:rPr>
          <w:rFonts w:cstheme="minorHAnsi"/>
        </w:rPr>
        <w:t xml:space="preserve">ykonawcę </w:t>
      </w:r>
      <w:r w:rsidR="00492549">
        <w:rPr>
          <w:rFonts w:cstheme="minorHAnsi"/>
          <w:bCs/>
          <w:u w:val="single"/>
        </w:rPr>
        <w:t>[</w:t>
      </w:r>
      <w:r w:rsidRPr="00F32816">
        <w:rPr>
          <w:rFonts w:cstheme="minorHAnsi"/>
          <w:b/>
          <w:bCs/>
          <w:u w:val="single"/>
        </w:rPr>
        <w:t>zał</w:t>
      </w:r>
      <w:r w:rsidRPr="00F32816">
        <w:rPr>
          <w:rFonts w:eastAsia="TimesNewRoman" w:cstheme="minorHAnsi"/>
          <w:b/>
          <w:u w:val="single"/>
        </w:rPr>
        <w:t>ą</w:t>
      </w:r>
      <w:r w:rsidR="00AA245C" w:rsidRPr="00F32816">
        <w:rPr>
          <w:rFonts w:cstheme="minorHAnsi"/>
          <w:b/>
          <w:bCs/>
          <w:u w:val="single"/>
        </w:rPr>
        <w:t>cznik nr 1A IDW</w:t>
      </w:r>
      <w:r w:rsidR="00492549">
        <w:rPr>
          <w:rFonts w:cstheme="minorHAnsi"/>
          <w:bCs/>
          <w:u w:val="single"/>
        </w:rPr>
        <w:t>]</w:t>
      </w:r>
      <w:r w:rsidRPr="00492549">
        <w:rPr>
          <w:rFonts w:cstheme="minorHAnsi"/>
          <w:u w:val="single"/>
        </w:rPr>
        <w:t>,</w:t>
      </w:r>
    </w:p>
    <w:p w14:paraId="0BB9B20A" w14:textId="76D709AA" w:rsidR="00143174" w:rsidRPr="00F32816" w:rsidRDefault="00143174" w:rsidP="00990C2A">
      <w:pPr>
        <w:widowControl w:val="0"/>
        <w:numPr>
          <w:ilvl w:val="0"/>
          <w:numId w:val="32"/>
        </w:numPr>
        <w:shd w:val="clear" w:color="auto" w:fill="FFFFFF"/>
        <w:suppressAutoHyphens/>
        <w:spacing w:after="0" w:line="240" w:lineRule="auto"/>
        <w:ind w:left="0" w:firstLine="0"/>
        <w:jc w:val="both"/>
        <w:rPr>
          <w:rFonts w:cstheme="minorHAnsi"/>
          <w:b/>
        </w:rPr>
      </w:pPr>
      <w:r w:rsidRPr="00F32816">
        <w:rPr>
          <w:rFonts w:cstheme="minorHAnsi"/>
        </w:rPr>
        <w:t xml:space="preserve">oświadczenia i dokumenty wymienione w pkt 6.1 do 6.5 IDW, </w:t>
      </w:r>
    </w:p>
    <w:p w14:paraId="6DEFF3F6" w14:textId="77777777" w:rsidR="00143174" w:rsidRPr="00F32816" w:rsidRDefault="00143174" w:rsidP="00990C2A">
      <w:pPr>
        <w:widowControl w:val="0"/>
        <w:numPr>
          <w:ilvl w:val="0"/>
          <w:numId w:val="32"/>
        </w:numPr>
        <w:shd w:val="clear" w:color="auto" w:fill="FFFFFF"/>
        <w:suppressAutoHyphens/>
        <w:spacing w:after="0" w:line="240" w:lineRule="auto"/>
        <w:ind w:left="0" w:firstLine="0"/>
        <w:jc w:val="both"/>
        <w:rPr>
          <w:rFonts w:cstheme="minorHAnsi"/>
        </w:rPr>
      </w:pPr>
      <w:r w:rsidRPr="00F32816">
        <w:rPr>
          <w:rFonts w:cstheme="minorHAnsi"/>
        </w:rPr>
        <w:t xml:space="preserve">inne dokumenty wymagane przez Zamawiającego, tj.: </w:t>
      </w:r>
    </w:p>
    <w:p w14:paraId="296F0567" w14:textId="77777777" w:rsidR="00143174" w:rsidRPr="00F32816" w:rsidRDefault="00143174" w:rsidP="00990C2A">
      <w:pPr>
        <w:widowControl w:val="0"/>
        <w:numPr>
          <w:ilvl w:val="0"/>
          <w:numId w:val="31"/>
        </w:numPr>
        <w:shd w:val="clear" w:color="auto" w:fill="FFFFFF"/>
        <w:tabs>
          <w:tab w:val="clear" w:pos="720"/>
        </w:tabs>
        <w:suppressAutoHyphens/>
        <w:spacing w:after="0" w:line="240" w:lineRule="auto"/>
        <w:ind w:left="0" w:firstLine="0"/>
        <w:jc w:val="both"/>
        <w:rPr>
          <w:rFonts w:cstheme="minorHAnsi"/>
          <w:strike/>
          <w:shd w:val="clear" w:color="auto" w:fill="FFFF00"/>
        </w:rPr>
      </w:pPr>
      <w:r w:rsidRPr="00F32816">
        <w:rPr>
          <w:rFonts w:cstheme="minorHAnsi"/>
        </w:rPr>
        <w:t>dowód potwierdzający wniesienie wadium,</w:t>
      </w:r>
    </w:p>
    <w:p w14:paraId="232EFC96" w14:textId="1B6A93F3" w:rsidR="00143174" w:rsidRPr="00F32816" w:rsidRDefault="00143174" w:rsidP="00990C2A">
      <w:pPr>
        <w:widowControl w:val="0"/>
        <w:numPr>
          <w:ilvl w:val="0"/>
          <w:numId w:val="31"/>
        </w:numPr>
        <w:shd w:val="clear" w:color="auto" w:fill="FFFFFF"/>
        <w:tabs>
          <w:tab w:val="clear" w:pos="720"/>
        </w:tabs>
        <w:suppressAutoHyphens/>
        <w:spacing w:after="0" w:line="240" w:lineRule="auto"/>
        <w:ind w:left="0" w:firstLine="0"/>
        <w:jc w:val="both"/>
        <w:rPr>
          <w:rFonts w:cstheme="minorHAnsi"/>
        </w:rPr>
      </w:pPr>
      <w:r w:rsidRPr="00F32816">
        <w:rPr>
          <w:rFonts w:cstheme="minorHAnsi"/>
        </w:rPr>
        <w:t>pełnomocnictwo dla osoby podpisującej ofertę do występowania w imieniu Wykonawcy, jeżeli nie wynika to bezpośrednio z dokumentów rejestrowych lub w przypadku składania oferty wspólnej</w:t>
      </w:r>
      <w:r w:rsidRPr="00F32816">
        <w:rPr>
          <w:rFonts w:cstheme="minorHAnsi"/>
          <w:iCs/>
        </w:rPr>
        <w:t xml:space="preserve">. </w:t>
      </w:r>
      <w:r w:rsidRPr="00F32816">
        <w:rPr>
          <w:rFonts w:cstheme="minorHAnsi"/>
        </w:rPr>
        <w:t xml:space="preserve">Wykonawcy ubiegający się wspólnie o udzielenie zamówienia zobowiązani są załączyć do wniosku pełnomocnictwo udzielone przez wszystkich partnerów do reprezentowania ich w postępowaniu o udzielenie zamówienia albo reprezentowania w postępowaniu i zawarcia umowy w sprawie zamówienia. </w:t>
      </w:r>
      <w:r w:rsidRPr="00F32816">
        <w:rPr>
          <w:rFonts w:cstheme="minorHAnsi"/>
          <w:b/>
          <w:bCs/>
        </w:rPr>
        <w:t>Pełnomocnictwo należy złożyć w formie oryginału lub kopii potwierdzonej notarialnie.</w:t>
      </w:r>
    </w:p>
    <w:p w14:paraId="088517FF" w14:textId="77FEC691" w:rsidR="002B4820"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Ofert</w:t>
      </w:r>
      <w:r w:rsidR="006426BC" w:rsidRPr="00F32816">
        <w:rPr>
          <w:rFonts w:asciiTheme="minorHAnsi" w:hAnsiTheme="minorHAnsi" w:cstheme="minorHAnsi"/>
          <w:sz w:val="22"/>
          <w:szCs w:val="22"/>
        </w:rPr>
        <w:t xml:space="preserve">a wraz ze wszystkimi załącznikami musi zostać podpisana przez </w:t>
      </w:r>
      <w:r w:rsidRPr="00F32816">
        <w:rPr>
          <w:rFonts w:asciiTheme="minorHAnsi" w:hAnsiTheme="minorHAnsi" w:cstheme="minorHAnsi"/>
          <w:sz w:val="22"/>
          <w:szCs w:val="22"/>
        </w:rPr>
        <w:t>osob</w:t>
      </w:r>
      <w:r w:rsidR="006426BC" w:rsidRPr="00F32816">
        <w:rPr>
          <w:rFonts w:asciiTheme="minorHAnsi" w:hAnsiTheme="minorHAnsi" w:cstheme="minorHAnsi"/>
          <w:sz w:val="22"/>
          <w:szCs w:val="22"/>
        </w:rPr>
        <w:t>ę</w:t>
      </w:r>
      <w:r w:rsidRPr="00F32816">
        <w:rPr>
          <w:rFonts w:asciiTheme="minorHAnsi" w:hAnsiTheme="minorHAnsi" w:cstheme="minorHAnsi"/>
          <w:sz w:val="22"/>
          <w:szCs w:val="22"/>
        </w:rPr>
        <w:t xml:space="preserve"> lub osoby uprawnione do reprezentowania </w:t>
      </w:r>
      <w:r w:rsidR="005E6707" w:rsidRPr="00F32816">
        <w:rPr>
          <w:rFonts w:asciiTheme="minorHAnsi" w:hAnsiTheme="minorHAnsi" w:cstheme="minorHAnsi"/>
          <w:sz w:val="22"/>
          <w:szCs w:val="22"/>
        </w:rPr>
        <w:t>W</w:t>
      </w:r>
      <w:r w:rsidRPr="00F32816">
        <w:rPr>
          <w:rFonts w:asciiTheme="minorHAnsi" w:hAnsiTheme="minorHAnsi" w:cstheme="minorHAnsi"/>
          <w:sz w:val="22"/>
          <w:szCs w:val="22"/>
        </w:rPr>
        <w:t>ykonawcy.</w:t>
      </w:r>
      <w:r w:rsidR="006426BC" w:rsidRPr="00F32816">
        <w:rPr>
          <w:rFonts w:asciiTheme="minorHAnsi" w:hAnsiTheme="minorHAnsi" w:cstheme="minorHAnsi"/>
          <w:sz w:val="22"/>
          <w:szCs w:val="22"/>
        </w:rPr>
        <w:t xml:space="preserve"> Zamawiający wymaga, aby </w:t>
      </w:r>
      <w:r w:rsidR="00E114CB" w:rsidRPr="00F32816">
        <w:rPr>
          <w:rFonts w:asciiTheme="minorHAnsi" w:hAnsiTheme="minorHAnsi" w:cstheme="minorHAnsi"/>
          <w:sz w:val="22"/>
          <w:szCs w:val="22"/>
        </w:rPr>
        <w:t xml:space="preserve">oferta i załączniki opatrzone zostały własnoręcznym podpisem, </w:t>
      </w:r>
      <w:r w:rsidR="00E637ED" w:rsidRPr="00F32816">
        <w:rPr>
          <w:rFonts w:asciiTheme="minorHAnsi" w:hAnsiTheme="minorHAnsi" w:cstheme="minorHAnsi"/>
          <w:sz w:val="22"/>
          <w:szCs w:val="22"/>
        </w:rPr>
        <w:t>umożliwiającym zidentyfikowanie</w:t>
      </w:r>
      <w:r w:rsidR="00E114CB" w:rsidRPr="00F32816">
        <w:rPr>
          <w:rFonts w:asciiTheme="minorHAnsi" w:hAnsiTheme="minorHAnsi" w:cstheme="minorHAnsi"/>
          <w:sz w:val="22"/>
          <w:szCs w:val="22"/>
        </w:rPr>
        <w:t xml:space="preserve"> osoby</w:t>
      </w:r>
      <w:r w:rsidR="001B39AD" w:rsidRPr="00F32816">
        <w:rPr>
          <w:rFonts w:asciiTheme="minorHAnsi" w:hAnsiTheme="minorHAnsi" w:cstheme="minorHAnsi"/>
          <w:sz w:val="22"/>
          <w:szCs w:val="22"/>
        </w:rPr>
        <w:t>, która go złożyła</w:t>
      </w:r>
      <w:r w:rsidR="00E637ED" w:rsidRPr="00F32816">
        <w:rPr>
          <w:rFonts w:asciiTheme="minorHAnsi" w:hAnsiTheme="minorHAnsi" w:cstheme="minorHAnsi"/>
          <w:sz w:val="22"/>
          <w:szCs w:val="22"/>
        </w:rPr>
        <w:t>.</w:t>
      </w:r>
      <w:r w:rsidR="006426BC" w:rsidRPr="00F32816">
        <w:rPr>
          <w:rFonts w:asciiTheme="minorHAnsi" w:hAnsiTheme="minorHAnsi" w:cstheme="minorHAnsi"/>
          <w:sz w:val="22"/>
          <w:szCs w:val="22"/>
        </w:rPr>
        <w:t xml:space="preserve"> Pełnomocnictwo powinno zostać dołączone do oferty o ile nie wynika z innych załączonych dokumentów. Pełnomocnictwo powinno być złożone w oryginale </w:t>
      </w:r>
      <w:r w:rsidR="006426BC" w:rsidRPr="00F32816">
        <w:rPr>
          <w:rFonts w:asciiTheme="minorHAnsi" w:hAnsiTheme="minorHAnsi" w:cstheme="minorHAnsi"/>
          <w:bCs/>
          <w:iCs/>
          <w:sz w:val="22"/>
          <w:szCs w:val="22"/>
        </w:rPr>
        <w:t>lub</w:t>
      </w:r>
      <w:r w:rsidR="006426BC" w:rsidRPr="00F32816">
        <w:rPr>
          <w:rFonts w:asciiTheme="minorHAnsi" w:hAnsiTheme="minorHAnsi" w:cstheme="minorHAnsi"/>
          <w:b/>
          <w:i/>
          <w:sz w:val="22"/>
          <w:szCs w:val="22"/>
        </w:rPr>
        <w:t xml:space="preserve"> </w:t>
      </w:r>
      <w:r w:rsidR="006426BC" w:rsidRPr="00F32816">
        <w:rPr>
          <w:rFonts w:asciiTheme="minorHAnsi" w:hAnsiTheme="minorHAnsi" w:cstheme="minorHAnsi"/>
          <w:sz w:val="22"/>
          <w:szCs w:val="22"/>
        </w:rPr>
        <w:t xml:space="preserve">notarialnie potwierdzonej kopii. </w:t>
      </w:r>
    </w:p>
    <w:p w14:paraId="25CC2676" w14:textId="77777777"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Wykonawca może złożyć jedną ofertę.</w:t>
      </w:r>
      <w:r w:rsidRPr="00F32816">
        <w:rPr>
          <w:rFonts w:asciiTheme="minorHAnsi" w:hAnsiTheme="minorHAnsi" w:cstheme="minorHAnsi"/>
          <w:b/>
          <w:sz w:val="22"/>
          <w:szCs w:val="22"/>
        </w:rPr>
        <w:t xml:space="preserve"> </w:t>
      </w:r>
    </w:p>
    <w:p w14:paraId="38F5DB66" w14:textId="27A5513A" w:rsidR="002B4820"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Ofertę sporządza się w sposób staranny, czytelny i trwały. Stwierdzone przez </w:t>
      </w:r>
      <w:r w:rsidR="005E6707" w:rsidRPr="00F32816">
        <w:rPr>
          <w:rFonts w:asciiTheme="minorHAnsi" w:hAnsiTheme="minorHAnsi" w:cstheme="minorHAnsi"/>
          <w:sz w:val="22"/>
          <w:szCs w:val="22"/>
        </w:rPr>
        <w:t>W</w:t>
      </w:r>
      <w:r w:rsidRPr="00F32816">
        <w:rPr>
          <w:rFonts w:asciiTheme="minorHAnsi" w:hAnsiTheme="minorHAnsi" w:cstheme="minorHAnsi"/>
          <w:sz w:val="22"/>
          <w:szCs w:val="22"/>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14:paraId="4AEE9F29" w14:textId="77777777"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Ofertę należy przygotować tak, by z zawartością oferty nie można było zapoznać się przed upływem terminu otwarcia ofert.</w:t>
      </w:r>
    </w:p>
    <w:p w14:paraId="3F5CD032" w14:textId="40D65A4B"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Zaleca się, aby </w:t>
      </w:r>
      <w:r w:rsidR="005E6707" w:rsidRPr="00F32816">
        <w:rPr>
          <w:rFonts w:asciiTheme="minorHAnsi" w:hAnsiTheme="minorHAnsi" w:cstheme="minorHAnsi"/>
          <w:sz w:val="22"/>
          <w:szCs w:val="22"/>
        </w:rPr>
        <w:t>W</w:t>
      </w:r>
      <w:r w:rsidRPr="00F32816">
        <w:rPr>
          <w:rFonts w:asciiTheme="minorHAnsi" w:hAnsiTheme="minorHAnsi" w:cstheme="minorHAnsi"/>
          <w:sz w:val="22"/>
          <w:szCs w:val="22"/>
        </w:rPr>
        <w:t xml:space="preserve">ykonawca spiął ofertę oraz ponumerował jej strony. </w:t>
      </w:r>
    </w:p>
    <w:p w14:paraId="66ABE202" w14:textId="51DCE67D" w:rsidR="00143174" w:rsidRPr="00F32816"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 xml:space="preserve">Wszelkie koszty związane z przygotowaniem i złożeniem oferty ponosi </w:t>
      </w:r>
      <w:r w:rsidR="005E6707" w:rsidRPr="00F32816">
        <w:rPr>
          <w:rFonts w:asciiTheme="minorHAnsi" w:hAnsiTheme="minorHAnsi" w:cstheme="minorHAnsi"/>
          <w:sz w:val="22"/>
          <w:szCs w:val="22"/>
        </w:rPr>
        <w:t>W</w:t>
      </w:r>
      <w:r w:rsidRPr="00F32816">
        <w:rPr>
          <w:rFonts w:asciiTheme="minorHAnsi" w:hAnsiTheme="minorHAnsi" w:cstheme="minorHAnsi"/>
          <w:sz w:val="22"/>
          <w:szCs w:val="22"/>
        </w:rPr>
        <w:t xml:space="preserve">ykonawca. </w:t>
      </w:r>
    </w:p>
    <w:p w14:paraId="6B0A4A61" w14:textId="22DE48F2" w:rsidR="00C0677E" w:rsidRDefault="00143174" w:rsidP="00990C2A">
      <w:pPr>
        <w:pStyle w:val="pkt"/>
        <w:numPr>
          <w:ilvl w:val="1"/>
          <w:numId w:val="70"/>
        </w:numPr>
        <w:autoSpaceDE w:val="0"/>
        <w:autoSpaceDN w:val="0"/>
        <w:spacing w:before="0" w:after="0"/>
        <w:ind w:left="0" w:firstLine="0"/>
        <w:rPr>
          <w:rFonts w:asciiTheme="minorHAnsi" w:hAnsiTheme="minorHAnsi" w:cstheme="minorHAnsi"/>
          <w:sz w:val="22"/>
          <w:szCs w:val="22"/>
        </w:rPr>
      </w:pPr>
      <w:r w:rsidRPr="00F32816">
        <w:rPr>
          <w:rFonts w:asciiTheme="minorHAnsi" w:hAnsiTheme="minorHAnsi" w:cstheme="minorHAnsi"/>
          <w:sz w:val="22"/>
          <w:szCs w:val="22"/>
        </w:rPr>
        <w:t>Wykonawca składa ofertę w zamkniętej kopercie lub innym opakowaniu w sposób zapewniający nieujawnienie treści oferty do chwili jej otwarcia. Zamknięta koperta lub inne opakowanie musi zawierać oznaczenie:</w:t>
      </w:r>
    </w:p>
    <w:p w14:paraId="44A13412" w14:textId="77777777" w:rsidR="00C0677E" w:rsidRDefault="00C0677E">
      <w:pPr>
        <w:rPr>
          <w:rFonts w:eastAsia="Times New Roman" w:cstheme="minorHAnsi"/>
          <w:lang w:eastAsia="pl-PL"/>
        </w:rPr>
      </w:pPr>
      <w:r>
        <w:rPr>
          <w:rFonts w:cstheme="minorHAnsi"/>
        </w:rPr>
        <w:br w:type="page"/>
      </w:r>
    </w:p>
    <w:p w14:paraId="3E461D49" w14:textId="77777777" w:rsidR="002B4820" w:rsidRPr="00F32816" w:rsidRDefault="002B4820" w:rsidP="00C0677E">
      <w:pPr>
        <w:pStyle w:val="pkt"/>
        <w:autoSpaceDE w:val="0"/>
        <w:autoSpaceDN w:val="0"/>
        <w:spacing w:before="0" w:after="0"/>
        <w:ind w:left="0" w:firstLine="0"/>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8602"/>
      </w:tblGrid>
      <w:tr w:rsidR="002B4820" w:rsidRPr="006964D7" w14:paraId="2364B0DE" w14:textId="77777777" w:rsidTr="00A57900">
        <w:trPr>
          <w:jc w:val="center"/>
        </w:trPr>
        <w:tc>
          <w:tcPr>
            <w:tcW w:w="8602" w:type="dxa"/>
          </w:tcPr>
          <w:p w14:paraId="04D45B69" w14:textId="64CDE084" w:rsidR="00375CFC" w:rsidRPr="00492549" w:rsidRDefault="002B4820" w:rsidP="001A6DBE">
            <w:pPr>
              <w:pStyle w:val="pkt"/>
              <w:autoSpaceDE w:val="0"/>
              <w:autoSpaceDN w:val="0"/>
              <w:spacing w:before="0" w:after="0"/>
              <w:ind w:left="0" w:firstLine="0"/>
              <w:rPr>
                <w:rFonts w:asciiTheme="minorHAnsi" w:hAnsiTheme="minorHAnsi" w:cs="Arial"/>
                <w:color w:val="000000" w:themeColor="text1"/>
                <w:sz w:val="20"/>
                <w:szCs w:val="20"/>
              </w:rPr>
            </w:pPr>
            <w:r w:rsidRPr="00BE0353">
              <w:rPr>
                <w:rFonts w:asciiTheme="minorHAnsi" w:hAnsiTheme="minorHAnsi" w:cs="Arial"/>
                <w:sz w:val="20"/>
                <w:szCs w:val="20"/>
              </w:rPr>
              <w:t xml:space="preserve">Oferta </w:t>
            </w:r>
            <w:r w:rsidRPr="00492549">
              <w:rPr>
                <w:rFonts w:asciiTheme="minorHAnsi" w:hAnsiTheme="minorHAnsi" w:cs="Arial"/>
                <w:color w:val="000000" w:themeColor="text1"/>
                <w:sz w:val="20"/>
                <w:szCs w:val="20"/>
              </w:rPr>
              <w:t>złożona w p</w:t>
            </w:r>
            <w:r w:rsidR="00BF68C8" w:rsidRPr="00492549">
              <w:rPr>
                <w:rFonts w:asciiTheme="minorHAnsi" w:hAnsiTheme="minorHAnsi" w:cs="Arial"/>
                <w:color w:val="000000" w:themeColor="text1"/>
                <w:sz w:val="20"/>
                <w:szCs w:val="20"/>
              </w:rPr>
              <w:t xml:space="preserve">ostępowaniu </w:t>
            </w:r>
            <w:r w:rsidRPr="00492549">
              <w:rPr>
                <w:rFonts w:asciiTheme="minorHAnsi" w:hAnsiTheme="minorHAnsi" w:cs="Arial"/>
                <w:color w:val="000000" w:themeColor="text1"/>
                <w:sz w:val="20"/>
                <w:szCs w:val="20"/>
              </w:rPr>
              <w:t xml:space="preserve">na „Wyłonienie Wykonawcy Robót Budowlanych w oparciu o Regulamin ramowych procedur udzielenia zamówień dla </w:t>
            </w:r>
            <w:r w:rsidR="00375CFC" w:rsidRPr="00492549">
              <w:rPr>
                <w:rFonts w:asciiTheme="minorHAnsi" w:hAnsiTheme="minorHAnsi" w:cs="Arial"/>
                <w:color w:val="000000" w:themeColor="text1"/>
                <w:sz w:val="20"/>
                <w:szCs w:val="20"/>
              </w:rPr>
              <w:t>zadania</w:t>
            </w:r>
            <w:r w:rsidRPr="00492549">
              <w:rPr>
                <w:rFonts w:asciiTheme="minorHAnsi" w:hAnsiTheme="minorHAnsi" w:cs="Arial"/>
                <w:color w:val="000000" w:themeColor="text1"/>
                <w:sz w:val="20"/>
                <w:szCs w:val="20"/>
              </w:rPr>
              <w:t xml:space="preserve"> </w:t>
            </w:r>
            <w:r w:rsidR="005C6391" w:rsidRPr="00492549">
              <w:rPr>
                <w:rFonts w:asciiTheme="minorHAnsi" w:hAnsiTheme="minorHAnsi" w:cs="Arial"/>
                <w:color w:val="000000" w:themeColor="text1"/>
                <w:sz w:val="20"/>
                <w:szCs w:val="20"/>
              </w:rPr>
              <w:t xml:space="preserve">Budowa kolektora ściekowego kanalizacji sanitarnej ciśnieniowej Mrzeżyno – Trzebiatów wraz z urządzeniami towarzyszącymi” </w:t>
            </w:r>
            <w:r w:rsidR="00375CFC" w:rsidRPr="00492549">
              <w:rPr>
                <w:rFonts w:asciiTheme="minorHAnsi" w:hAnsiTheme="minorHAnsi" w:cs="Arial"/>
                <w:color w:val="000000" w:themeColor="text1"/>
                <w:sz w:val="20"/>
                <w:szCs w:val="20"/>
              </w:rPr>
              <w:t>realizowanego w ramach projektu „</w:t>
            </w:r>
            <w:r w:rsidR="00BF68C8" w:rsidRPr="00492549">
              <w:rPr>
                <w:rFonts w:asciiTheme="minorHAnsi" w:hAnsiTheme="minorHAnsi" w:cs="Arial"/>
                <w:color w:val="000000" w:themeColor="text1"/>
                <w:sz w:val="20"/>
                <w:szCs w:val="20"/>
              </w:rPr>
              <w:t>Rozbudowa i modernizacja komunalnej oczyszczalni ścieków w Trzebiatowie”.</w:t>
            </w:r>
            <w:r w:rsidRPr="00492549">
              <w:rPr>
                <w:rFonts w:asciiTheme="minorHAnsi" w:hAnsiTheme="minorHAnsi" w:cs="Arial"/>
                <w:color w:val="000000" w:themeColor="text1"/>
                <w:sz w:val="20"/>
                <w:szCs w:val="20"/>
              </w:rPr>
              <w:t xml:space="preserve"> Oznaczenie sprawy: </w:t>
            </w:r>
            <w:r w:rsidR="006848C4" w:rsidRPr="00492549">
              <w:rPr>
                <w:rFonts w:asciiTheme="minorHAnsi" w:hAnsiTheme="minorHAnsi" w:cs="Arial"/>
                <w:color w:val="000000" w:themeColor="text1"/>
                <w:sz w:val="20"/>
                <w:szCs w:val="20"/>
              </w:rPr>
              <w:t xml:space="preserve">ZWiK </w:t>
            </w:r>
            <w:r w:rsidR="006F530B" w:rsidRPr="00492549">
              <w:rPr>
                <w:rFonts w:asciiTheme="minorHAnsi" w:hAnsiTheme="minorHAnsi" w:cs="Arial"/>
                <w:color w:val="000000" w:themeColor="text1"/>
                <w:sz w:val="20"/>
                <w:szCs w:val="20"/>
              </w:rPr>
              <w:t>28</w:t>
            </w:r>
            <w:r w:rsidR="006848C4" w:rsidRPr="00492549">
              <w:rPr>
                <w:rFonts w:asciiTheme="minorHAnsi" w:hAnsiTheme="minorHAnsi" w:cs="Arial"/>
                <w:color w:val="000000" w:themeColor="text1"/>
                <w:sz w:val="20"/>
                <w:szCs w:val="20"/>
              </w:rPr>
              <w:t>/</w:t>
            </w:r>
            <w:r w:rsidR="006F530B" w:rsidRPr="00492549">
              <w:rPr>
                <w:rFonts w:asciiTheme="minorHAnsi" w:hAnsiTheme="minorHAnsi" w:cs="Arial"/>
                <w:color w:val="000000" w:themeColor="text1"/>
                <w:sz w:val="20"/>
                <w:szCs w:val="20"/>
              </w:rPr>
              <w:t>0</w:t>
            </w:r>
            <w:r w:rsidR="00282C8A" w:rsidRPr="00492549">
              <w:rPr>
                <w:rFonts w:asciiTheme="minorHAnsi" w:hAnsiTheme="minorHAnsi" w:cs="Arial"/>
                <w:color w:val="000000" w:themeColor="text1"/>
                <w:sz w:val="20"/>
                <w:szCs w:val="20"/>
              </w:rPr>
              <w:t>1</w:t>
            </w:r>
            <w:r w:rsidR="006848C4" w:rsidRPr="00492549">
              <w:rPr>
                <w:rFonts w:asciiTheme="minorHAnsi" w:hAnsiTheme="minorHAnsi" w:cs="Arial"/>
                <w:color w:val="000000" w:themeColor="text1"/>
                <w:sz w:val="20"/>
                <w:szCs w:val="20"/>
              </w:rPr>
              <w:t>/20</w:t>
            </w:r>
            <w:r w:rsidR="004E0165" w:rsidRPr="00492549">
              <w:rPr>
                <w:rFonts w:asciiTheme="minorHAnsi" w:hAnsiTheme="minorHAnsi" w:cs="Arial"/>
                <w:color w:val="000000" w:themeColor="text1"/>
                <w:sz w:val="20"/>
                <w:szCs w:val="20"/>
              </w:rPr>
              <w:t>2</w:t>
            </w:r>
            <w:r w:rsidR="006F530B" w:rsidRPr="00492549">
              <w:rPr>
                <w:rFonts w:asciiTheme="minorHAnsi" w:hAnsiTheme="minorHAnsi" w:cs="Arial"/>
                <w:color w:val="000000" w:themeColor="text1"/>
                <w:sz w:val="20"/>
                <w:szCs w:val="20"/>
              </w:rPr>
              <w:t>2</w:t>
            </w:r>
          </w:p>
          <w:p w14:paraId="61C37B79" w14:textId="77777777" w:rsidR="002B4820" w:rsidRPr="00BE0353" w:rsidRDefault="002B4820" w:rsidP="001A6DBE">
            <w:pPr>
              <w:pStyle w:val="pkt"/>
              <w:autoSpaceDE w:val="0"/>
              <w:autoSpaceDN w:val="0"/>
              <w:spacing w:before="0" w:after="0"/>
              <w:ind w:left="0" w:firstLine="0"/>
              <w:rPr>
                <w:rFonts w:asciiTheme="minorHAnsi" w:hAnsiTheme="minorHAnsi" w:cs="Arial"/>
                <w:sz w:val="20"/>
                <w:szCs w:val="20"/>
              </w:rPr>
            </w:pPr>
            <w:r w:rsidRPr="00BE0353">
              <w:rPr>
                <w:rFonts w:asciiTheme="minorHAnsi" w:hAnsiTheme="minorHAnsi" w:cs="Arial"/>
                <w:sz w:val="20"/>
                <w:szCs w:val="20"/>
              </w:rPr>
              <w:t>Nie otwierać przed upływem terminu otwarcia ofert.</w:t>
            </w:r>
          </w:p>
        </w:tc>
      </w:tr>
    </w:tbl>
    <w:p w14:paraId="60AB3308" w14:textId="77777777" w:rsidR="00C0677E" w:rsidRDefault="00C0677E" w:rsidP="001A6DBE">
      <w:pPr>
        <w:pStyle w:val="pkt"/>
        <w:autoSpaceDE w:val="0"/>
        <w:autoSpaceDN w:val="0"/>
        <w:spacing w:before="0" w:after="0"/>
        <w:ind w:left="0" w:firstLine="0"/>
        <w:rPr>
          <w:rFonts w:asciiTheme="minorHAnsi" w:hAnsiTheme="minorHAnsi" w:cs="Arial"/>
          <w:sz w:val="22"/>
          <w:szCs w:val="22"/>
        </w:rPr>
      </w:pPr>
    </w:p>
    <w:p w14:paraId="68E1FB4E" w14:textId="2C016A79" w:rsidR="002B4820" w:rsidRPr="00A97F22" w:rsidRDefault="002B4820" w:rsidP="001A6DBE">
      <w:pPr>
        <w:pStyle w:val="pkt"/>
        <w:autoSpaceDE w:val="0"/>
        <w:autoSpaceDN w:val="0"/>
        <w:spacing w:before="0" w:after="0"/>
        <w:ind w:left="0" w:firstLine="0"/>
        <w:rPr>
          <w:rFonts w:ascii="Calibri" w:hAnsi="Calibri" w:cs="Arial"/>
          <w:sz w:val="22"/>
          <w:szCs w:val="22"/>
        </w:rPr>
      </w:pPr>
      <w:r w:rsidRPr="00C0677E">
        <w:rPr>
          <w:rFonts w:asciiTheme="minorHAnsi" w:hAnsiTheme="minorHAnsi" w:cs="Arial"/>
          <w:sz w:val="22"/>
          <w:szCs w:val="22"/>
          <w:u w:val="single"/>
        </w:rPr>
        <w:t>12.1</w:t>
      </w:r>
      <w:r w:rsidR="00C0677E">
        <w:rPr>
          <w:rFonts w:asciiTheme="minorHAnsi" w:hAnsiTheme="minorHAnsi" w:cs="Arial"/>
          <w:sz w:val="22"/>
          <w:szCs w:val="22"/>
          <w:u w:val="single"/>
        </w:rPr>
        <w:t>3</w:t>
      </w:r>
      <w:r w:rsidR="00C0677E">
        <w:rPr>
          <w:rFonts w:asciiTheme="minorHAnsi" w:hAnsiTheme="minorHAnsi" w:cs="Arial"/>
          <w:sz w:val="22"/>
          <w:szCs w:val="22"/>
        </w:rPr>
        <w:tab/>
      </w:r>
      <w:r w:rsidRPr="00A97F22">
        <w:rPr>
          <w:rFonts w:ascii="Calibri" w:hAnsi="Calibri" w:cs="Arial"/>
          <w:sz w:val="22"/>
          <w:szCs w:val="22"/>
        </w:rPr>
        <w:t xml:space="preserve">Wykonawca może, przed upływem terminu do składania ofert, zmienić lub wycofać ofertę. </w:t>
      </w:r>
    </w:p>
    <w:p w14:paraId="4072C431" w14:textId="3B29E282" w:rsidR="002B4820" w:rsidRDefault="002B4820" w:rsidP="001A6DBE">
      <w:pPr>
        <w:pStyle w:val="pkt"/>
        <w:autoSpaceDE w:val="0"/>
        <w:autoSpaceDN w:val="0"/>
        <w:spacing w:before="0" w:after="0"/>
        <w:ind w:left="0" w:firstLine="0"/>
        <w:rPr>
          <w:rFonts w:ascii="Calibri" w:hAnsi="Calibri" w:cs="Arial"/>
          <w:sz w:val="22"/>
          <w:szCs w:val="22"/>
        </w:rPr>
      </w:pPr>
      <w:r w:rsidRPr="00C0677E">
        <w:rPr>
          <w:rFonts w:asciiTheme="minorHAnsi" w:hAnsiTheme="minorHAnsi" w:cs="Arial"/>
          <w:sz w:val="22"/>
          <w:szCs w:val="22"/>
          <w:u w:val="single"/>
        </w:rPr>
        <w:t>12.1</w:t>
      </w:r>
      <w:r w:rsidR="00C0677E">
        <w:rPr>
          <w:rFonts w:asciiTheme="minorHAnsi" w:hAnsiTheme="minorHAnsi" w:cs="Arial"/>
          <w:sz w:val="22"/>
          <w:szCs w:val="22"/>
          <w:u w:val="single"/>
        </w:rPr>
        <w:t>4</w:t>
      </w:r>
      <w:r w:rsidR="00C0677E">
        <w:rPr>
          <w:rFonts w:asciiTheme="minorHAnsi" w:hAnsiTheme="minorHAnsi" w:cs="Arial"/>
          <w:sz w:val="22"/>
          <w:szCs w:val="22"/>
        </w:rPr>
        <w:tab/>
      </w:r>
      <w:r w:rsidRPr="00A97F22">
        <w:rPr>
          <w:rFonts w:ascii="Calibri" w:hAnsi="Calibri" w:cs="Arial"/>
          <w:sz w:val="22"/>
          <w:szCs w:val="22"/>
        </w:rPr>
        <w:t xml:space="preserve">W przypadku wycofania oferty, </w:t>
      </w:r>
      <w:r w:rsidR="005E6707" w:rsidRPr="00A97F22">
        <w:rPr>
          <w:rFonts w:ascii="Calibri" w:hAnsi="Calibri" w:cs="Arial"/>
          <w:sz w:val="22"/>
          <w:szCs w:val="22"/>
        </w:rPr>
        <w:t>W</w:t>
      </w:r>
      <w:r w:rsidRPr="00A97F22">
        <w:rPr>
          <w:rFonts w:ascii="Calibri" w:hAnsi="Calibri" w:cs="Arial"/>
          <w:sz w:val="22"/>
          <w:szCs w:val="22"/>
        </w:rPr>
        <w:t xml:space="preserve">ykonawca składa pisemne oświadczenie, że ofertę wycofuje. Oświadczenie o wycofaniu oferty, </w:t>
      </w:r>
      <w:r w:rsidR="005E6707" w:rsidRPr="00A97F22">
        <w:rPr>
          <w:rFonts w:ascii="Calibri" w:hAnsi="Calibri" w:cs="Arial"/>
          <w:sz w:val="22"/>
          <w:szCs w:val="22"/>
        </w:rPr>
        <w:t>W</w:t>
      </w:r>
      <w:r w:rsidRPr="00A97F22">
        <w:rPr>
          <w:rFonts w:ascii="Calibri" w:hAnsi="Calibri" w:cs="Arial"/>
          <w:sz w:val="22"/>
          <w:szCs w:val="22"/>
        </w:rPr>
        <w:t>ykonawca umieszcza w zamkniętej kopercie lub innym opakowaniu, która musi zawierać oznaczenie:</w:t>
      </w:r>
    </w:p>
    <w:p w14:paraId="1CA9D0FC" w14:textId="77777777" w:rsidR="00C0677E" w:rsidRPr="00A97F22" w:rsidRDefault="00C0677E" w:rsidP="001A6DBE">
      <w:pPr>
        <w:pStyle w:val="pkt"/>
        <w:autoSpaceDE w:val="0"/>
        <w:autoSpaceDN w:val="0"/>
        <w:spacing w:before="0" w:after="0"/>
        <w:ind w:left="0" w:firstLine="0"/>
        <w:rPr>
          <w:rFonts w:ascii="Arial" w:hAnsi="Arial" w:cs="Arial"/>
          <w:sz w:val="18"/>
          <w:szCs w:val="18"/>
        </w:rPr>
      </w:pPr>
    </w:p>
    <w:tbl>
      <w:tblPr>
        <w:tblStyle w:val="Tabela-Siatka"/>
        <w:tblW w:w="0" w:type="auto"/>
        <w:jc w:val="center"/>
        <w:tblLook w:val="04A0" w:firstRow="1" w:lastRow="0" w:firstColumn="1" w:lastColumn="0" w:noHBand="0" w:noVBand="1"/>
      </w:tblPr>
      <w:tblGrid>
        <w:gridCol w:w="8500"/>
      </w:tblGrid>
      <w:tr w:rsidR="002B4820" w:rsidRPr="00A15A54" w14:paraId="28FA42C1" w14:textId="77777777" w:rsidTr="00A57900">
        <w:trPr>
          <w:jc w:val="center"/>
        </w:trPr>
        <w:tc>
          <w:tcPr>
            <w:tcW w:w="8500" w:type="dxa"/>
          </w:tcPr>
          <w:p w14:paraId="7E9FF821" w14:textId="5CA6074B" w:rsidR="004C3283" w:rsidRPr="00492549" w:rsidRDefault="002B4820" w:rsidP="001A6DBE">
            <w:pPr>
              <w:pStyle w:val="pkt"/>
              <w:autoSpaceDE w:val="0"/>
              <w:autoSpaceDN w:val="0"/>
              <w:spacing w:before="0" w:after="0"/>
              <w:ind w:left="0" w:firstLine="0"/>
              <w:rPr>
                <w:rFonts w:asciiTheme="minorHAnsi" w:hAnsiTheme="minorHAnsi" w:cs="Arial"/>
                <w:color w:val="000000" w:themeColor="text1"/>
                <w:sz w:val="20"/>
                <w:szCs w:val="20"/>
              </w:rPr>
            </w:pPr>
            <w:r w:rsidRPr="00BE0353">
              <w:rPr>
                <w:rFonts w:asciiTheme="minorHAnsi" w:hAnsiTheme="minorHAnsi" w:cs="Arial"/>
                <w:sz w:val="20"/>
                <w:szCs w:val="20"/>
              </w:rPr>
              <w:t xml:space="preserve">Oświadczenie </w:t>
            </w:r>
            <w:r w:rsidRPr="00492549">
              <w:rPr>
                <w:rFonts w:asciiTheme="minorHAnsi" w:hAnsiTheme="minorHAnsi" w:cs="Arial"/>
                <w:color w:val="000000" w:themeColor="text1"/>
                <w:sz w:val="20"/>
                <w:szCs w:val="20"/>
              </w:rPr>
              <w:t>o wycofaniu oferty złożonej w p</w:t>
            </w:r>
            <w:r w:rsidR="00F22892" w:rsidRPr="00492549">
              <w:rPr>
                <w:rFonts w:asciiTheme="minorHAnsi" w:hAnsiTheme="minorHAnsi" w:cs="Arial"/>
                <w:color w:val="000000" w:themeColor="text1"/>
                <w:sz w:val="20"/>
                <w:szCs w:val="20"/>
              </w:rPr>
              <w:t>ostępowaniu</w:t>
            </w:r>
            <w:r w:rsidRPr="00492549">
              <w:rPr>
                <w:rFonts w:asciiTheme="minorHAnsi" w:hAnsiTheme="minorHAnsi" w:cs="Arial"/>
                <w:color w:val="000000" w:themeColor="text1"/>
                <w:sz w:val="20"/>
                <w:szCs w:val="20"/>
              </w:rPr>
              <w:t xml:space="preserve"> na „Wyłonienie Wykonawcy Robót Budowlanych w oparciu o Regulamin ramowych procedur udzielenia zamówień dla </w:t>
            </w:r>
            <w:r w:rsidR="004C3283" w:rsidRPr="00492549">
              <w:rPr>
                <w:rFonts w:asciiTheme="minorHAnsi" w:hAnsiTheme="minorHAnsi" w:cs="Arial"/>
                <w:color w:val="000000" w:themeColor="text1"/>
                <w:sz w:val="20"/>
                <w:szCs w:val="20"/>
              </w:rPr>
              <w:t xml:space="preserve">zadania </w:t>
            </w:r>
            <w:r w:rsidR="005C6391" w:rsidRPr="00492549">
              <w:rPr>
                <w:rFonts w:asciiTheme="minorHAnsi" w:hAnsiTheme="minorHAnsi" w:cs="Arial"/>
                <w:color w:val="000000" w:themeColor="text1"/>
                <w:sz w:val="20"/>
                <w:szCs w:val="20"/>
              </w:rPr>
              <w:t xml:space="preserve">Budowa kolektora ściekowego kanalizacji sanitarnej ciśnieniowej Mrzeżyno – Trzebiatów wraz </w:t>
            </w:r>
            <w:r w:rsidR="00E567FA" w:rsidRPr="00492549">
              <w:rPr>
                <w:rFonts w:asciiTheme="minorHAnsi" w:hAnsiTheme="minorHAnsi" w:cs="Arial"/>
                <w:color w:val="000000" w:themeColor="text1"/>
                <w:sz w:val="20"/>
                <w:szCs w:val="20"/>
              </w:rPr>
              <w:br/>
            </w:r>
            <w:r w:rsidR="005C6391" w:rsidRPr="00492549">
              <w:rPr>
                <w:rFonts w:asciiTheme="minorHAnsi" w:hAnsiTheme="minorHAnsi" w:cs="Arial"/>
                <w:color w:val="000000" w:themeColor="text1"/>
                <w:sz w:val="20"/>
                <w:szCs w:val="20"/>
              </w:rPr>
              <w:t>z urządzeniami towarzyszącymi”</w:t>
            </w:r>
            <w:r w:rsidR="004C3283" w:rsidRPr="00492549">
              <w:rPr>
                <w:rFonts w:asciiTheme="minorHAnsi" w:hAnsiTheme="minorHAnsi" w:cs="Arial"/>
                <w:color w:val="000000" w:themeColor="text1"/>
                <w:sz w:val="20"/>
                <w:szCs w:val="20"/>
              </w:rPr>
              <w:t xml:space="preserve"> realizowanego w ramach projektu „Rozbudowa i modernizacja komunalnej oczyszczalni ścieków w Trzebiatowie”.</w:t>
            </w:r>
            <w:r w:rsidR="005C6391" w:rsidRPr="00492549">
              <w:rPr>
                <w:rFonts w:asciiTheme="minorHAnsi" w:hAnsiTheme="minorHAnsi" w:cs="Arial"/>
                <w:color w:val="000000" w:themeColor="text1"/>
                <w:sz w:val="20"/>
                <w:szCs w:val="20"/>
              </w:rPr>
              <w:t xml:space="preserve"> </w:t>
            </w:r>
            <w:r w:rsidRPr="00492549">
              <w:rPr>
                <w:rFonts w:asciiTheme="minorHAnsi" w:hAnsiTheme="minorHAnsi" w:cs="Arial"/>
                <w:color w:val="000000" w:themeColor="text1"/>
                <w:sz w:val="20"/>
                <w:szCs w:val="20"/>
              </w:rPr>
              <w:t xml:space="preserve">Oznaczenie sprawy: </w:t>
            </w:r>
            <w:r w:rsidR="006848C4" w:rsidRPr="00492549">
              <w:rPr>
                <w:rFonts w:asciiTheme="minorHAnsi" w:hAnsiTheme="minorHAnsi" w:cs="Arial"/>
                <w:color w:val="000000" w:themeColor="text1"/>
                <w:sz w:val="20"/>
                <w:szCs w:val="20"/>
              </w:rPr>
              <w:t xml:space="preserve">ZWiK </w:t>
            </w:r>
            <w:r w:rsidR="006F530B" w:rsidRPr="00492549">
              <w:rPr>
                <w:rFonts w:asciiTheme="minorHAnsi" w:hAnsiTheme="minorHAnsi" w:cs="Arial"/>
                <w:color w:val="000000" w:themeColor="text1"/>
                <w:sz w:val="20"/>
                <w:szCs w:val="20"/>
              </w:rPr>
              <w:t>28</w:t>
            </w:r>
            <w:r w:rsidR="006848C4" w:rsidRPr="00492549">
              <w:rPr>
                <w:rFonts w:asciiTheme="minorHAnsi" w:hAnsiTheme="minorHAnsi" w:cs="Arial"/>
                <w:color w:val="000000" w:themeColor="text1"/>
                <w:sz w:val="20"/>
                <w:szCs w:val="20"/>
              </w:rPr>
              <w:t>/</w:t>
            </w:r>
            <w:r w:rsidR="006F530B" w:rsidRPr="00492549">
              <w:rPr>
                <w:rFonts w:asciiTheme="minorHAnsi" w:hAnsiTheme="minorHAnsi" w:cs="Arial"/>
                <w:color w:val="000000" w:themeColor="text1"/>
                <w:sz w:val="20"/>
                <w:szCs w:val="20"/>
              </w:rPr>
              <w:t>0</w:t>
            </w:r>
            <w:r w:rsidR="00282C8A" w:rsidRPr="00492549">
              <w:rPr>
                <w:rFonts w:asciiTheme="minorHAnsi" w:hAnsiTheme="minorHAnsi" w:cs="Arial"/>
                <w:color w:val="000000" w:themeColor="text1"/>
                <w:sz w:val="20"/>
                <w:szCs w:val="20"/>
              </w:rPr>
              <w:t>1</w:t>
            </w:r>
            <w:r w:rsidR="006848C4" w:rsidRPr="00492549">
              <w:rPr>
                <w:rFonts w:asciiTheme="minorHAnsi" w:hAnsiTheme="minorHAnsi" w:cs="Arial"/>
                <w:color w:val="000000" w:themeColor="text1"/>
                <w:sz w:val="20"/>
                <w:szCs w:val="20"/>
              </w:rPr>
              <w:t>/20</w:t>
            </w:r>
            <w:r w:rsidR="00AF2AE4" w:rsidRPr="00492549">
              <w:rPr>
                <w:rFonts w:asciiTheme="minorHAnsi" w:hAnsiTheme="minorHAnsi" w:cs="Arial"/>
                <w:color w:val="000000" w:themeColor="text1"/>
                <w:sz w:val="20"/>
                <w:szCs w:val="20"/>
              </w:rPr>
              <w:t>2</w:t>
            </w:r>
            <w:r w:rsidR="006F530B" w:rsidRPr="00492549">
              <w:rPr>
                <w:rFonts w:asciiTheme="minorHAnsi" w:hAnsiTheme="minorHAnsi" w:cs="Arial"/>
                <w:color w:val="000000" w:themeColor="text1"/>
                <w:sz w:val="20"/>
                <w:szCs w:val="20"/>
              </w:rPr>
              <w:t>2</w:t>
            </w:r>
          </w:p>
          <w:p w14:paraId="59FF0F49" w14:textId="77777777" w:rsidR="002B4820" w:rsidRPr="00BE0353" w:rsidRDefault="002B4820" w:rsidP="001A6DBE">
            <w:pPr>
              <w:pStyle w:val="pkt"/>
              <w:autoSpaceDE w:val="0"/>
              <w:autoSpaceDN w:val="0"/>
              <w:spacing w:before="0" w:after="0"/>
              <w:ind w:left="0" w:firstLine="0"/>
              <w:rPr>
                <w:rFonts w:asciiTheme="minorHAnsi" w:hAnsiTheme="minorHAnsi" w:cs="Arial"/>
                <w:sz w:val="20"/>
                <w:szCs w:val="20"/>
              </w:rPr>
            </w:pPr>
            <w:r w:rsidRPr="00BE0353">
              <w:rPr>
                <w:rFonts w:asciiTheme="minorHAnsi" w:hAnsiTheme="minorHAnsi" w:cs="Arial"/>
                <w:sz w:val="20"/>
                <w:szCs w:val="20"/>
              </w:rPr>
              <w:t>Nie otwierać przed upływem terminu otwarcia ofert.</w:t>
            </w:r>
          </w:p>
        </w:tc>
      </w:tr>
    </w:tbl>
    <w:p w14:paraId="09D31437" w14:textId="77777777" w:rsidR="00C0677E" w:rsidRDefault="00C0677E" w:rsidP="001A6DBE">
      <w:pPr>
        <w:pStyle w:val="pkt"/>
        <w:spacing w:before="0" w:after="0"/>
        <w:ind w:left="0" w:firstLine="0"/>
        <w:rPr>
          <w:rFonts w:asciiTheme="minorHAnsi" w:hAnsiTheme="minorHAnsi" w:cs="Arial"/>
          <w:sz w:val="22"/>
          <w:szCs w:val="22"/>
        </w:rPr>
      </w:pPr>
    </w:p>
    <w:p w14:paraId="23DFBAC9" w14:textId="39C3063D" w:rsidR="00A15A54" w:rsidRPr="00A97F22" w:rsidRDefault="00A15A54" w:rsidP="001A6DBE">
      <w:pPr>
        <w:pStyle w:val="pkt"/>
        <w:spacing w:before="0" w:after="0"/>
        <w:ind w:left="0" w:firstLine="0"/>
        <w:rPr>
          <w:rFonts w:asciiTheme="minorHAnsi" w:hAnsiTheme="minorHAnsi" w:cs="Arial"/>
          <w:sz w:val="22"/>
          <w:szCs w:val="22"/>
        </w:rPr>
      </w:pPr>
      <w:r w:rsidRPr="00A97F22">
        <w:rPr>
          <w:rFonts w:asciiTheme="minorHAnsi" w:hAnsiTheme="minorHAnsi" w:cs="Arial"/>
          <w:sz w:val="22"/>
          <w:szCs w:val="22"/>
        </w:rPr>
        <w:t xml:space="preserve">Oświadczenie o wycofaniu oferty musi zawierać co najmniej nazwę i adres </w:t>
      </w:r>
      <w:r w:rsidR="005E6707" w:rsidRPr="00A97F22">
        <w:rPr>
          <w:rFonts w:asciiTheme="minorHAnsi" w:hAnsiTheme="minorHAnsi" w:cs="Arial"/>
          <w:sz w:val="22"/>
          <w:szCs w:val="22"/>
        </w:rPr>
        <w:t>W</w:t>
      </w:r>
      <w:r w:rsidRPr="00A97F22">
        <w:rPr>
          <w:rFonts w:asciiTheme="minorHAnsi" w:hAnsiTheme="minorHAnsi" w:cs="Arial"/>
          <w:sz w:val="22"/>
          <w:szCs w:val="22"/>
        </w:rPr>
        <w:t xml:space="preserve">ykonawcy, treść oświadczenia </w:t>
      </w:r>
      <w:r w:rsidR="005E6707" w:rsidRPr="00A97F22">
        <w:rPr>
          <w:rFonts w:asciiTheme="minorHAnsi" w:hAnsiTheme="minorHAnsi" w:cs="Arial"/>
          <w:sz w:val="22"/>
          <w:szCs w:val="22"/>
        </w:rPr>
        <w:t>W</w:t>
      </w:r>
      <w:r w:rsidRPr="00A97F22">
        <w:rPr>
          <w:rFonts w:asciiTheme="minorHAnsi" w:hAnsiTheme="minorHAnsi" w:cs="Arial"/>
          <w:sz w:val="22"/>
          <w:szCs w:val="22"/>
        </w:rPr>
        <w:t xml:space="preserve">ykonawcy o wycofaniu oferty oraz podpis osoby lub osób uprawnionych do reprezentowania </w:t>
      </w:r>
      <w:r w:rsidR="005E6707" w:rsidRPr="00A97F22">
        <w:rPr>
          <w:rFonts w:asciiTheme="minorHAnsi" w:hAnsiTheme="minorHAnsi" w:cs="Arial"/>
          <w:sz w:val="22"/>
          <w:szCs w:val="22"/>
        </w:rPr>
        <w:t>W</w:t>
      </w:r>
      <w:r w:rsidRPr="00A97F22">
        <w:rPr>
          <w:rFonts w:asciiTheme="minorHAnsi" w:hAnsiTheme="minorHAnsi" w:cs="Arial"/>
          <w:sz w:val="22"/>
          <w:szCs w:val="22"/>
        </w:rPr>
        <w:t xml:space="preserve">ykonawcy. </w:t>
      </w:r>
    </w:p>
    <w:p w14:paraId="590D6E3C" w14:textId="405C6E85" w:rsidR="00A15A54" w:rsidRDefault="00A15A54" w:rsidP="001A6DBE">
      <w:pPr>
        <w:pStyle w:val="pkt"/>
        <w:autoSpaceDE w:val="0"/>
        <w:autoSpaceDN w:val="0"/>
        <w:spacing w:before="0" w:after="0"/>
        <w:ind w:left="0" w:firstLine="0"/>
        <w:rPr>
          <w:rFonts w:asciiTheme="minorHAnsi" w:hAnsiTheme="minorHAnsi" w:cs="Arial"/>
          <w:sz w:val="22"/>
          <w:szCs w:val="22"/>
        </w:rPr>
      </w:pPr>
      <w:r w:rsidRPr="00C0677E">
        <w:rPr>
          <w:rFonts w:asciiTheme="minorHAnsi" w:hAnsiTheme="minorHAnsi" w:cs="Arial"/>
          <w:sz w:val="22"/>
          <w:szCs w:val="22"/>
          <w:u w:val="single"/>
        </w:rPr>
        <w:t>12.1</w:t>
      </w:r>
      <w:r w:rsidR="00C0677E">
        <w:rPr>
          <w:rFonts w:asciiTheme="minorHAnsi" w:hAnsiTheme="minorHAnsi" w:cs="Arial"/>
          <w:sz w:val="22"/>
          <w:szCs w:val="22"/>
          <w:u w:val="single"/>
        </w:rPr>
        <w:t>5</w:t>
      </w:r>
      <w:r w:rsidRPr="00A97F22">
        <w:rPr>
          <w:rFonts w:asciiTheme="minorHAnsi" w:hAnsiTheme="minorHAnsi" w:cs="Arial"/>
          <w:sz w:val="22"/>
          <w:szCs w:val="22"/>
        </w:rPr>
        <w:t xml:space="preserve"> W przypadku zmiany oferty </w:t>
      </w:r>
      <w:r w:rsidR="005E6707" w:rsidRPr="00A97F22">
        <w:rPr>
          <w:rFonts w:asciiTheme="minorHAnsi" w:hAnsiTheme="minorHAnsi" w:cs="Arial"/>
          <w:sz w:val="22"/>
          <w:szCs w:val="22"/>
        </w:rPr>
        <w:t>W</w:t>
      </w:r>
      <w:r w:rsidRPr="00A97F22">
        <w:rPr>
          <w:rFonts w:asciiTheme="minorHAnsi" w:hAnsiTheme="minorHAnsi" w:cs="Arial"/>
          <w:sz w:val="22"/>
          <w:szCs w:val="22"/>
        </w:rPr>
        <w:t xml:space="preserve">ykonawca składa pisemne oświadczenie, że ofertę zmienia, określając zakres tych zmian. Oświadczenie o zmianie oferty </w:t>
      </w:r>
      <w:r w:rsidR="005E6707" w:rsidRPr="00A97F22">
        <w:rPr>
          <w:rFonts w:asciiTheme="minorHAnsi" w:hAnsiTheme="minorHAnsi" w:cs="Arial"/>
          <w:sz w:val="22"/>
          <w:szCs w:val="22"/>
        </w:rPr>
        <w:t>W</w:t>
      </w:r>
      <w:r w:rsidRPr="00A97F22">
        <w:rPr>
          <w:rFonts w:asciiTheme="minorHAnsi" w:hAnsiTheme="minorHAnsi" w:cs="Arial"/>
          <w:sz w:val="22"/>
          <w:szCs w:val="22"/>
        </w:rPr>
        <w:t>ykonawca umieszcza w zamkniętej kopercie lub innym opakowaniu, która musi zawierać oznaczenie:</w:t>
      </w:r>
    </w:p>
    <w:p w14:paraId="224E0DF0" w14:textId="77777777" w:rsidR="00C0677E" w:rsidRPr="00A97F22" w:rsidRDefault="00C0677E" w:rsidP="001A6DBE">
      <w:pPr>
        <w:pStyle w:val="pkt"/>
        <w:autoSpaceDE w:val="0"/>
        <w:autoSpaceDN w:val="0"/>
        <w:spacing w:before="0" w:after="0"/>
        <w:ind w:left="0" w:firstLine="0"/>
        <w:rPr>
          <w:rFonts w:asciiTheme="minorHAnsi" w:hAnsiTheme="minorHAnsi" w:cs="Arial"/>
          <w:sz w:val="22"/>
          <w:szCs w:val="22"/>
        </w:rPr>
      </w:pPr>
    </w:p>
    <w:tbl>
      <w:tblPr>
        <w:tblStyle w:val="Tabela-Siatka"/>
        <w:tblW w:w="0" w:type="auto"/>
        <w:jc w:val="center"/>
        <w:tblLook w:val="04A0" w:firstRow="1" w:lastRow="0" w:firstColumn="1" w:lastColumn="0" w:noHBand="0" w:noVBand="1"/>
      </w:tblPr>
      <w:tblGrid>
        <w:gridCol w:w="8500"/>
      </w:tblGrid>
      <w:tr w:rsidR="00A15A54" w:rsidRPr="00197342" w14:paraId="4CC2B139" w14:textId="77777777" w:rsidTr="00A57900">
        <w:trPr>
          <w:jc w:val="center"/>
        </w:trPr>
        <w:tc>
          <w:tcPr>
            <w:tcW w:w="8500" w:type="dxa"/>
          </w:tcPr>
          <w:p w14:paraId="4C255D3B" w14:textId="7E79229E" w:rsidR="004E0165" w:rsidRPr="00492549" w:rsidRDefault="00A15A54" w:rsidP="001A6DBE">
            <w:pPr>
              <w:pStyle w:val="pkt"/>
              <w:autoSpaceDE w:val="0"/>
              <w:autoSpaceDN w:val="0"/>
              <w:spacing w:before="0" w:after="0"/>
              <w:ind w:left="0" w:firstLine="0"/>
              <w:rPr>
                <w:rFonts w:asciiTheme="minorHAnsi" w:hAnsiTheme="minorHAnsi" w:cs="Arial"/>
                <w:color w:val="000000" w:themeColor="text1"/>
                <w:sz w:val="20"/>
                <w:szCs w:val="20"/>
              </w:rPr>
            </w:pPr>
            <w:r w:rsidRPr="00492549">
              <w:rPr>
                <w:rFonts w:asciiTheme="minorHAnsi" w:hAnsiTheme="minorHAnsi" w:cs="Arial"/>
                <w:color w:val="000000" w:themeColor="text1"/>
                <w:sz w:val="20"/>
                <w:szCs w:val="20"/>
              </w:rPr>
              <w:t>Oświadczenie o zmianie oferty złożonej w p</w:t>
            </w:r>
            <w:r w:rsidR="00F22892" w:rsidRPr="00492549">
              <w:rPr>
                <w:rFonts w:asciiTheme="minorHAnsi" w:hAnsiTheme="minorHAnsi" w:cs="Arial"/>
                <w:color w:val="000000" w:themeColor="text1"/>
                <w:sz w:val="20"/>
                <w:szCs w:val="20"/>
              </w:rPr>
              <w:t>ostępowaniu</w:t>
            </w:r>
            <w:r w:rsidRPr="00492549">
              <w:rPr>
                <w:rFonts w:asciiTheme="minorHAnsi" w:hAnsiTheme="minorHAnsi" w:cs="Arial"/>
                <w:color w:val="000000" w:themeColor="text1"/>
                <w:sz w:val="20"/>
                <w:szCs w:val="20"/>
              </w:rPr>
              <w:t xml:space="preserve"> na „Wyłonienie Wykonawcy Robót Budowlanych w oparciu o Regulamin ramowych procedur udzielenia zamówień dla </w:t>
            </w:r>
            <w:r w:rsidR="00F5287B" w:rsidRPr="00492549">
              <w:rPr>
                <w:rFonts w:asciiTheme="minorHAnsi" w:hAnsiTheme="minorHAnsi" w:cs="Arial"/>
                <w:color w:val="000000" w:themeColor="text1"/>
                <w:sz w:val="20"/>
                <w:szCs w:val="20"/>
              </w:rPr>
              <w:t xml:space="preserve">zadania </w:t>
            </w:r>
            <w:r w:rsidR="005C6391" w:rsidRPr="00492549">
              <w:rPr>
                <w:rFonts w:asciiTheme="minorHAnsi" w:hAnsiTheme="minorHAnsi" w:cs="Arial"/>
                <w:color w:val="000000" w:themeColor="text1"/>
                <w:sz w:val="20"/>
                <w:szCs w:val="20"/>
              </w:rPr>
              <w:t xml:space="preserve">Budowa kolektora ściekowego kanalizacji sanitarnej ciśnieniowej Mrzeżyno – Trzebiatów wraz </w:t>
            </w:r>
            <w:r w:rsidR="00E567FA" w:rsidRPr="00492549">
              <w:rPr>
                <w:rFonts w:asciiTheme="minorHAnsi" w:hAnsiTheme="minorHAnsi" w:cs="Arial"/>
                <w:color w:val="000000" w:themeColor="text1"/>
                <w:sz w:val="20"/>
                <w:szCs w:val="20"/>
              </w:rPr>
              <w:br/>
            </w:r>
            <w:r w:rsidR="005C6391" w:rsidRPr="00492549">
              <w:rPr>
                <w:rFonts w:asciiTheme="minorHAnsi" w:hAnsiTheme="minorHAnsi" w:cs="Arial"/>
                <w:color w:val="000000" w:themeColor="text1"/>
                <w:sz w:val="20"/>
                <w:szCs w:val="20"/>
              </w:rPr>
              <w:t>z urządzeniami towarzyszącymi”</w:t>
            </w:r>
            <w:r w:rsidR="004E0165" w:rsidRPr="00492549">
              <w:rPr>
                <w:rFonts w:asciiTheme="minorHAnsi" w:hAnsiTheme="minorHAnsi" w:cs="Arial"/>
                <w:color w:val="000000" w:themeColor="text1"/>
                <w:sz w:val="20"/>
                <w:szCs w:val="20"/>
              </w:rPr>
              <w:t xml:space="preserve"> realizowanego w ramach projektu „Rozbudowa i modernizacja komunalnej oczyszczalni ścieków w Trzebiatowie”</w:t>
            </w:r>
            <w:r w:rsidR="00BF68C8" w:rsidRPr="00492549">
              <w:rPr>
                <w:rFonts w:asciiTheme="minorHAnsi" w:hAnsiTheme="minorHAnsi" w:cs="Arial"/>
                <w:color w:val="000000" w:themeColor="text1"/>
                <w:sz w:val="20"/>
                <w:szCs w:val="20"/>
              </w:rPr>
              <w:t>.</w:t>
            </w:r>
          </w:p>
          <w:p w14:paraId="1A0CFD61" w14:textId="319BEA58" w:rsidR="00F5287B" w:rsidRPr="00492549" w:rsidRDefault="004E0165" w:rsidP="001A6DBE">
            <w:pPr>
              <w:pStyle w:val="pkt"/>
              <w:autoSpaceDE w:val="0"/>
              <w:autoSpaceDN w:val="0"/>
              <w:spacing w:before="0" w:after="0"/>
              <w:ind w:left="0" w:firstLine="0"/>
              <w:rPr>
                <w:rFonts w:asciiTheme="minorHAnsi" w:hAnsiTheme="minorHAnsi" w:cs="Arial"/>
                <w:color w:val="000000" w:themeColor="text1"/>
                <w:sz w:val="20"/>
                <w:szCs w:val="20"/>
              </w:rPr>
            </w:pPr>
            <w:r w:rsidRPr="00492549">
              <w:rPr>
                <w:rFonts w:asciiTheme="minorHAnsi" w:hAnsiTheme="minorHAnsi" w:cs="Arial"/>
                <w:color w:val="000000" w:themeColor="text1"/>
                <w:sz w:val="20"/>
                <w:szCs w:val="20"/>
              </w:rPr>
              <w:t xml:space="preserve">Oznaczenie sprawy: ZWiK </w:t>
            </w:r>
            <w:r w:rsidR="006F530B" w:rsidRPr="00492549">
              <w:rPr>
                <w:rFonts w:asciiTheme="minorHAnsi" w:hAnsiTheme="minorHAnsi" w:cs="Arial"/>
                <w:color w:val="000000" w:themeColor="text1"/>
                <w:sz w:val="20"/>
                <w:szCs w:val="20"/>
              </w:rPr>
              <w:t>28</w:t>
            </w:r>
            <w:r w:rsidRPr="00492549">
              <w:rPr>
                <w:rFonts w:asciiTheme="minorHAnsi" w:hAnsiTheme="minorHAnsi" w:cs="Arial"/>
                <w:color w:val="000000" w:themeColor="text1"/>
                <w:sz w:val="20"/>
                <w:szCs w:val="20"/>
              </w:rPr>
              <w:t>/</w:t>
            </w:r>
            <w:r w:rsidR="006F530B" w:rsidRPr="00492549">
              <w:rPr>
                <w:rFonts w:asciiTheme="minorHAnsi" w:hAnsiTheme="minorHAnsi" w:cs="Arial"/>
                <w:color w:val="000000" w:themeColor="text1"/>
                <w:sz w:val="20"/>
                <w:szCs w:val="20"/>
              </w:rPr>
              <w:t>0</w:t>
            </w:r>
            <w:r w:rsidR="00282C8A" w:rsidRPr="00492549">
              <w:rPr>
                <w:rFonts w:asciiTheme="minorHAnsi" w:hAnsiTheme="minorHAnsi" w:cs="Arial"/>
                <w:color w:val="000000" w:themeColor="text1"/>
                <w:sz w:val="20"/>
                <w:szCs w:val="20"/>
              </w:rPr>
              <w:t>1</w:t>
            </w:r>
            <w:r w:rsidRPr="00492549">
              <w:rPr>
                <w:rFonts w:asciiTheme="minorHAnsi" w:hAnsiTheme="minorHAnsi" w:cs="Arial"/>
                <w:color w:val="000000" w:themeColor="text1"/>
                <w:sz w:val="20"/>
                <w:szCs w:val="20"/>
              </w:rPr>
              <w:t>/202</w:t>
            </w:r>
            <w:r w:rsidR="006F530B" w:rsidRPr="00492549">
              <w:rPr>
                <w:rFonts w:asciiTheme="minorHAnsi" w:hAnsiTheme="minorHAnsi" w:cs="Arial"/>
                <w:color w:val="000000" w:themeColor="text1"/>
                <w:sz w:val="20"/>
                <w:szCs w:val="20"/>
              </w:rPr>
              <w:t>2</w:t>
            </w:r>
          </w:p>
          <w:p w14:paraId="7F612483" w14:textId="77777777" w:rsidR="00A15A54" w:rsidRPr="00492549" w:rsidRDefault="00A15A54" w:rsidP="001A6DBE">
            <w:pPr>
              <w:pStyle w:val="pkt"/>
              <w:autoSpaceDE w:val="0"/>
              <w:autoSpaceDN w:val="0"/>
              <w:spacing w:before="0" w:after="0"/>
              <w:ind w:left="0" w:firstLine="0"/>
              <w:rPr>
                <w:rFonts w:asciiTheme="minorHAnsi" w:hAnsiTheme="minorHAnsi" w:cs="Arial"/>
                <w:color w:val="000000" w:themeColor="text1"/>
                <w:sz w:val="20"/>
                <w:szCs w:val="20"/>
              </w:rPr>
            </w:pPr>
            <w:r w:rsidRPr="00492549">
              <w:rPr>
                <w:rFonts w:asciiTheme="minorHAnsi" w:hAnsiTheme="minorHAnsi" w:cs="Arial"/>
                <w:color w:val="000000" w:themeColor="text1"/>
                <w:sz w:val="20"/>
                <w:szCs w:val="20"/>
              </w:rPr>
              <w:t>Nie otwierać przed upływem terminu otwarcia ofert.</w:t>
            </w:r>
          </w:p>
        </w:tc>
      </w:tr>
    </w:tbl>
    <w:p w14:paraId="7769FCFF" w14:textId="77777777" w:rsidR="00C0677E" w:rsidRDefault="00C0677E" w:rsidP="001A6DBE">
      <w:pPr>
        <w:pStyle w:val="pkt"/>
        <w:spacing w:before="0" w:after="0"/>
        <w:ind w:left="0" w:firstLine="0"/>
        <w:rPr>
          <w:rFonts w:ascii="Calibri" w:hAnsi="Calibri" w:cs="Arial"/>
          <w:sz w:val="22"/>
          <w:szCs w:val="22"/>
        </w:rPr>
      </w:pPr>
    </w:p>
    <w:p w14:paraId="6415A674" w14:textId="277966D0" w:rsidR="00197342" w:rsidRPr="00A97F22" w:rsidRDefault="00197342" w:rsidP="001A6DBE">
      <w:pPr>
        <w:pStyle w:val="pkt"/>
        <w:spacing w:before="0" w:after="0"/>
        <w:ind w:left="0" w:firstLine="0"/>
        <w:rPr>
          <w:rFonts w:ascii="Calibri" w:hAnsi="Calibri" w:cs="Arial"/>
          <w:sz w:val="22"/>
          <w:szCs w:val="22"/>
        </w:rPr>
      </w:pPr>
      <w:r w:rsidRPr="00A97F22">
        <w:rPr>
          <w:rFonts w:ascii="Calibri" w:hAnsi="Calibri" w:cs="Arial"/>
          <w:sz w:val="22"/>
          <w:szCs w:val="22"/>
        </w:rPr>
        <w:t xml:space="preserve">Oświadczenie o zmianie oferty musi zawierać nazwę i adres </w:t>
      </w:r>
      <w:r w:rsidR="005E6707" w:rsidRPr="00A97F22">
        <w:rPr>
          <w:rFonts w:ascii="Calibri" w:hAnsi="Calibri" w:cs="Arial"/>
          <w:sz w:val="22"/>
          <w:szCs w:val="22"/>
        </w:rPr>
        <w:t>W</w:t>
      </w:r>
      <w:r w:rsidRPr="00A97F22">
        <w:rPr>
          <w:rFonts w:ascii="Calibri" w:hAnsi="Calibri" w:cs="Arial"/>
          <w:sz w:val="22"/>
          <w:szCs w:val="22"/>
        </w:rPr>
        <w:t xml:space="preserve">ykonawcy oraz podpis </w:t>
      </w:r>
      <w:r w:rsidR="005E6707" w:rsidRPr="00A97F22">
        <w:rPr>
          <w:rFonts w:ascii="Calibri" w:hAnsi="Calibri" w:cs="Arial"/>
          <w:sz w:val="22"/>
          <w:szCs w:val="22"/>
        </w:rPr>
        <w:t>W</w:t>
      </w:r>
      <w:r w:rsidRPr="00A97F22">
        <w:rPr>
          <w:rFonts w:ascii="Calibri" w:hAnsi="Calibri" w:cs="Arial"/>
          <w:sz w:val="22"/>
          <w:szCs w:val="22"/>
        </w:rPr>
        <w:t>ykonawcy.</w:t>
      </w:r>
    </w:p>
    <w:p w14:paraId="61B017FA" w14:textId="7B89E2BD" w:rsidR="00197342" w:rsidRPr="00A97F22" w:rsidRDefault="00197342" w:rsidP="001A6DBE">
      <w:pPr>
        <w:pStyle w:val="pkt"/>
        <w:autoSpaceDE w:val="0"/>
        <w:autoSpaceDN w:val="0"/>
        <w:spacing w:before="0" w:after="0"/>
        <w:ind w:left="0" w:firstLine="0"/>
        <w:rPr>
          <w:rFonts w:ascii="Calibri" w:hAnsi="Calibri" w:cs="Arial"/>
          <w:b/>
          <w:sz w:val="22"/>
          <w:szCs w:val="22"/>
        </w:rPr>
      </w:pPr>
      <w:r w:rsidRPr="00C0677E">
        <w:rPr>
          <w:rFonts w:ascii="Calibri" w:hAnsi="Calibri" w:cs="Arial"/>
          <w:sz w:val="22"/>
          <w:szCs w:val="22"/>
          <w:u w:val="single"/>
        </w:rPr>
        <w:t>12.1</w:t>
      </w:r>
      <w:r w:rsidR="00C0677E">
        <w:rPr>
          <w:rFonts w:ascii="Calibri" w:hAnsi="Calibri" w:cs="Arial"/>
          <w:sz w:val="22"/>
          <w:szCs w:val="22"/>
          <w:u w:val="single"/>
        </w:rPr>
        <w:t>6</w:t>
      </w:r>
      <w:r w:rsidRPr="00A97F22">
        <w:rPr>
          <w:rFonts w:ascii="Calibri" w:hAnsi="Calibri" w:cs="Arial"/>
          <w:sz w:val="22"/>
          <w:szCs w:val="22"/>
        </w:rPr>
        <w:t xml:space="preserve"> </w:t>
      </w:r>
      <w:r w:rsidR="00BE4B57" w:rsidRPr="00A97F22">
        <w:rPr>
          <w:rFonts w:ascii="Calibri" w:hAnsi="Calibri" w:cs="Arial"/>
          <w:sz w:val="22"/>
          <w:szCs w:val="22"/>
        </w:rPr>
        <w:t xml:space="preserve">  </w:t>
      </w:r>
      <w:r w:rsidRPr="00A97F22">
        <w:rPr>
          <w:rFonts w:ascii="Calibri" w:hAnsi="Calibri" w:cs="Arial"/>
          <w:sz w:val="22"/>
          <w:szCs w:val="22"/>
        </w:rPr>
        <w:t xml:space="preserve">Nie ujawnia się informacji stanowiących tajemnicę przedsiębiorstwa w rozumieniu przepisów </w:t>
      </w:r>
      <w:r w:rsidR="00E567FA">
        <w:rPr>
          <w:rFonts w:ascii="Calibri" w:hAnsi="Calibri" w:cs="Arial"/>
          <w:sz w:val="22"/>
          <w:szCs w:val="22"/>
        </w:rPr>
        <w:br/>
      </w:r>
      <w:r w:rsidRPr="00A97F22">
        <w:rPr>
          <w:rFonts w:ascii="Calibri" w:hAnsi="Calibri" w:cs="Arial"/>
          <w:sz w:val="22"/>
          <w:szCs w:val="22"/>
        </w:rPr>
        <w:t xml:space="preserve">o zwalczaniu nieuczciwej konkurencji, jeżeli </w:t>
      </w:r>
      <w:r w:rsidR="005E6707" w:rsidRPr="00A97F22">
        <w:rPr>
          <w:rFonts w:ascii="Calibri" w:hAnsi="Calibri" w:cs="Arial"/>
          <w:sz w:val="22"/>
          <w:szCs w:val="22"/>
        </w:rPr>
        <w:t>W</w:t>
      </w:r>
      <w:r w:rsidRPr="00A97F22">
        <w:rPr>
          <w:rFonts w:ascii="Calibri" w:hAnsi="Calibri" w:cs="Arial"/>
          <w:sz w:val="22"/>
          <w:szCs w:val="22"/>
        </w:rPr>
        <w:t xml:space="preserve">ykonawca, nie później niż w terminie składania ofert </w:t>
      </w:r>
      <w:r w:rsidR="00E567FA">
        <w:rPr>
          <w:rFonts w:ascii="Calibri" w:hAnsi="Calibri" w:cs="Arial"/>
          <w:sz w:val="22"/>
          <w:szCs w:val="22"/>
        </w:rPr>
        <w:br/>
      </w:r>
      <w:r w:rsidRPr="00A97F22">
        <w:rPr>
          <w:rFonts w:ascii="Calibri" w:hAnsi="Calibri" w:cs="Arial"/>
          <w:sz w:val="22"/>
          <w:szCs w:val="22"/>
        </w:rPr>
        <w:t xml:space="preserve">w postępowaniu, zastrzegł, że nie mogą być one udostępniane oraz wykazał, iż zastrzeżone informacje stanowią tajemnicę przedsiębiorstwa. W takim przypadku </w:t>
      </w:r>
      <w:r w:rsidR="005E6707" w:rsidRPr="00A97F22">
        <w:rPr>
          <w:rFonts w:ascii="Calibri" w:hAnsi="Calibri" w:cs="Arial"/>
          <w:sz w:val="22"/>
          <w:szCs w:val="22"/>
        </w:rPr>
        <w:t>W</w:t>
      </w:r>
      <w:r w:rsidRPr="00A97F22">
        <w:rPr>
          <w:rFonts w:ascii="Calibri" w:hAnsi="Calibri" w:cs="Arial"/>
          <w:sz w:val="22"/>
          <w:szCs w:val="22"/>
        </w:rPr>
        <w:t xml:space="preserve">ykonawca oznacza informacje stanowiące tajemnicę przedsiębiorstwa klauzulą „tajemnica przedsiębiorstwa </w:t>
      </w:r>
      <w:r w:rsidR="00AF2AE4" w:rsidRPr="00A97F22">
        <w:rPr>
          <w:rFonts w:ascii="Calibri" w:hAnsi="Calibri" w:cs="Arial"/>
          <w:sz w:val="22"/>
          <w:szCs w:val="22"/>
        </w:rPr>
        <w:t>–</w:t>
      </w:r>
      <w:r w:rsidRPr="00A97F22">
        <w:rPr>
          <w:rFonts w:ascii="Calibri" w:hAnsi="Calibri" w:cs="Arial"/>
          <w:sz w:val="22"/>
          <w:szCs w:val="22"/>
        </w:rPr>
        <w:t xml:space="preserve"> nie udostępniać”. </w:t>
      </w:r>
      <w:r w:rsidRPr="00A97F22">
        <w:rPr>
          <w:rFonts w:ascii="Calibri" w:hAnsi="Calibri" w:cs="Arial"/>
          <w:b/>
          <w:sz w:val="22"/>
          <w:szCs w:val="22"/>
        </w:rPr>
        <w:t xml:space="preserve">Wykonawca nie może zastrzec nazwy </w:t>
      </w:r>
      <w:r w:rsidR="00492549">
        <w:rPr>
          <w:rFonts w:ascii="Calibri" w:hAnsi="Calibri" w:cs="Arial"/>
          <w:b/>
          <w:sz w:val="22"/>
          <w:szCs w:val="22"/>
        </w:rPr>
        <w:t>[</w:t>
      </w:r>
      <w:r w:rsidRPr="00A97F22">
        <w:rPr>
          <w:rFonts w:ascii="Calibri" w:hAnsi="Calibri" w:cs="Arial"/>
          <w:b/>
          <w:sz w:val="22"/>
          <w:szCs w:val="22"/>
        </w:rPr>
        <w:t>firmy</w:t>
      </w:r>
      <w:r w:rsidR="00492549">
        <w:rPr>
          <w:rFonts w:ascii="Calibri" w:hAnsi="Calibri" w:cs="Arial"/>
          <w:b/>
          <w:sz w:val="22"/>
          <w:szCs w:val="22"/>
        </w:rPr>
        <w:t>]</w:t>
      </w:r>
      <w:r w:rsidRPr="00A97F22">
        <w:rPr>
          <w:rFonts w:ascii="Calibri" w:hAnsi="Calibri" w:cs="Arial"/>
          <w:b/>
          <w:sz w:val="22"/>
          <w:szCs w:val="22"/>
        </w:rPr>
        <w:t xml:space="preserve"> oraz jego adresu, a także informacji dotyczących ceny, terminu wykonania zamówienia, okresu gwarancji i warunków płatności zawartych w jego ofercie.</w:t>
      </w:r>
    </w:p>
    <w:p w14:paraId="2BD5E8B2" w14:textId="153B1E7B" w:rsidR="00A97F22" w:rsidRDefault="00197342" w:rsidP="00C0677E">
      <w:pPr>
        <w:pStyle w:val="pkt"/>
        <w:autoSpaceDE w:val="0"/>
        <w:autoSpaceDN w:val="0"/>
        <w:spacing w:before="0" w:after="0"/>
        <w:ind w:left="0" w:firstLine="0"/>
        <w:rPr>
          <w:rFonts w:ascii="Calibri" w:hAnsi="Calibri" w:cs="Arial"/>
          <w:sz w:val="22"/>
          <w:szCs w:val="22"/>
        </w:rPr>
      </w:pPr>
      <w:r w:rsidRPr="00C0677E">
        <w:rPr>
          <w:rFonts w:ascii="Calibri" w:hAnsi="Calibri" w:cs="Arial"/>
          <w:sz w:val="22"/>
          <w:szCs w:val="22"/>
          <w:u w:val="single"/>
        </w:rPr>
        <w:t>12.1</w:t>
      </w:r>
      <w:r w:rsidR="00C0677E" w:rsidRPr="00C0677E">
        <w:rPr>
          <w:rFonts w:ascii="Calibri" w:hAnsi="Calibri" w:cs="Arial"/>
          <w:sz w:val="22"/>
          <w:szCs w:val="22"/>
          <w:u w:val="single"/>
        </w:rPr>
        <w:t>7</w:t>
      </w:r>
      <w:r w:rsidRPr="00A97F22">
        <w:rPr>
          <w:rFonts w:ascii="Calibri" w:hAnsi="Calibri" w:cs="Arial"/>
          <w:sz w:val="22"/>
          <w:szCs w:val="22"/>
        </w:rPr>
        <w:t xml:space="preserve"> Zamawiający żąda wskazania przez </w:t>
      </w:r>
      <w:r w:rsidR="005E6707" w:rsidRPr="00A97F22">
        <w:rPr>
          <w:rFonts w:ascii="Calibri" w:hAnsi="Calibri" w:cs="Arial"/>
          <w:sz w:val="22"/>
          <w:szCs w:val="22"/>
        </w:rPr>
        <w:t>W</w:t>
      </w:r>
      <w:r w:rsidRPr="00A97F22">
        <w:rPr>
          <w:rFonts w:ascii="Calibri" w:hAnsi="Calibri" w:cs="Arial"/>
          <w:sz w:val="22"/>
          <w:szCs w:val="22"/>
        </w:rPr>
        <w:t xml:space="preserve">ykonawcę części zamówienia, których wykonanie zamierza powierzyć podwykonawcom, i podania przez </w:t>
      </w:r>
      <w:r w:rsidR="005E6707" w:rsidRPr="00A97F22">
        <w:rPr>
          <w:rFonts w:ascii="Calibri" w:hAnsi="Calibri" w:cs="Arial"/>
          <w:sz w:val="22"/>
          <w:szCs w:val="22"/>
        </w:rPr>
        <w:t>W</w:t>
      </w:r>
      <w:r w:rsidRPr="00A97F22">
        <w:rPr>
          <w:rFonts w:ascii="Calibri" w:hAnsi="Calibri" w:cs="Arial"/>
          <w:sz w:val="22"/>
          <w:szCs w:val="22"/>
        </w:rPr>
        <w:t>ykonawcę firm podwykonawców.</w:t>
      </w:r>
    </w:p>
    <w:p w14:paraId="180D0889" w14:textId="1AE49985" w:rsidR="00C0677E" w:rsidRDefault="00C0677E" w:rsidP="00C0677E">
      <w:pPr>
        <w:pStyle w:val="pkt"/>
        <w:autoSpaceDE w:val="0"/>
        <w:autoSpaceDN w:val="0"/>
        <w:spacing w:before="0" w:after="0"/>
        <w:ind w:left="0" w:firstLine="0"/>
        <w:rPr>
          <w:rFonts w:ascii="Calibri" w:hAnsi="Calibri" w:cs="Arial"/>
        </w:rPr>
      </w:pPr>
    </w:p>
    <w:p w14:paraId="4EE23D4F" w14:textId="77777777" w:rsidR="00E567FA" w:rsidRDefault="00E567FA" w:rsidP="00C0677E">
      <w:pPr>
        <w:pStyle w:val="pkt"/>
        <w:autoSpaceDE w:val="0"/>
        <w:autoSpaceDN w:val="0"/>
        <w:spacing w:before="0" w:after="0"/>
        <w:ind w:left="0" w:firstLine="0"/>
        <w:rPr>
          <w:rFonts w:ascii="Calibri" w:hAnsi="Calibri" w:cs="Arial"/>
        </w:rPr>
      </w:pPr>
    </w:p>
    <w:p w14:paraId="37F0080F" w14:textId="77777777" w:rsidR="00143174" w:rsidRPr="00517893" w:rsidRDefault="00797120" w:rsidP="00990C2A">
      <w:pPr>
        <w:pStyle w:val="Akapitzlist"/>
        <w:numPr>
          <w:ilvl w:val="0"/>
          <w:numId w:val="70"/>
        </w:numPr>
        <w:spacing w:after="0" w:line="240" w:lineRule="auto"/>
        <w:ind w:left="0" w:firstLine="0"/>
        <w:jc w:val="both"/>
        <w:rPr>
          <w:rFonts w:cstheme="minorHAnsi"/>
          <w:b/>
          <w:smallCaps/>
        </w:rPr>
      </w:pPr>
      <w:r w:rsidRPr="00517893">
        <w:rPr>
          <w:rFonts w:cstheme="minorHAnsi"/>
          <w:b/>
          <w:smallCaps/>
        </w:rPr>
        <w:lastRenderedPageBreak/>
        <w:t>Miejsce oraz termin składania i otwarcia ofert.</w:t>
      </w:r>
    </w:p>
    <w:p w14:paraId="4574B364" w14:textId="18FDB7C1" w:rsidR="00CD163E" w:rsidRPr="00A97F22" w:rsidRDefault="00797120" w:rsidP="001A6DBE">
      <w:pPr>
        <w:pStyle w:val="Akapitzlist"/>
        <w:spacing w:after="0" w:line="240" w:lineRule="auto"/>
        <w:ind w:left="0"/>
        <w:jc w:val="both"/>
        <w:rPr>
          <w:rFonts w:cstheme="minorHAnsi"/>
        </w:rPr>
      </w:pPr>
      <w:r w:rsidRPr="00C0677E">
        <w:rPr>
          <w:rFonts w:cstheme="minorHAnsi"/>
          <w:u w:val="single"/>
        </w:rPr>
        <w:t>13.1</w:t>
      </w:r>
      <w:r w:rsidR="00A57900" w:rsidRPr="00A97F22">
        <w:rPr>
          <w:rFonts w:cstheme="minorHAnsi"/>
        </w:rPr>
        <w:tab/>
      </w:r>
      <w:r w:rsidRPr="00A97F22">
        <w:rPr>
          <w:rFonts w:cstheme="minorHAnsi"/>
        </w:rPr>
        <w:t>Miejsce i termin składania ofert:</w:t>
      </w:r>
    </w:p>
    <w:p w14:paraId="2912EFAD" w14:textId="56A4E145" w:rsidR="00797120" w:rsidRPr="00A97F22" w:rsidRDefault="00A97F22" w:rsidP="00990C2A">
      <w:pPr>
        <w:pStyle w:val="Akapitzlist"/>
        <w:numPr>
          <w:ilvl w:val="0"/>
          <w:numId w:val="33"/>
        </w:numPr>
        <w:spacing w:after="0" w:line="240" w:lineRule="auto"/>
        <w:ind w:left="0" w:firstLine="0"/>
        <w:jc w:val="both"/>
        <w:rPr>
          <w:rFonts w:cstheme="minorHAnsi"/>
          <w:b/>
        </w:rPr>
      </w:pPr>
      <w:r>
        <w:rPr>
          <w:rFonts w:cstheme="minorHAnsi"/>
        </w:rPr>
        <w:tab/>
        <w:t>M</w:t>
      </w:r>
      <w:r w:rsidR="00797120" w:rsidRPr="00A97F22">
        <w:rPr>
          <w:rFonts w:cstheme="minorHAnsi"/>
        </w:rPr>
        <w:t xml:space="preserve">iejsce składania ofert: </w:t>
      </w:r>
      <w:r w:rsidR="00C57643" w:rsidRPr="00A97F22">
        <w:rPr>
          <w:rFonts w:cstheme="minorHAnsi"/>
        </w:rPr>
        <w:t xml:space="preserve">siedziba </w:t>
      </w:r>
      <w:r w:rsidR="004A0B2C" w:rsidRPr="00A97F22">
        <w:rPr>
          <w:rFonts w:cstheme="minorHAnsi"/>
        </w:rPr>
        <w:t>Z</w:t>
      </w:r>
      <w:r w:rsidR="00C57643" w:rsidRPr="00A97F22">
        <w:rPr>
          <w:rFonts w:cstheme="minorHAnsi"/>
        </w:rPr>
        <w:t xml:space="preserve">amawiającego, pok. </w:t>
      </w:r>
      <w:r w:rsidR="00C57643" w:rsidRPr="00A97F22">
        <w:rPr>
          <w:rFonts w:cstheme="minorHAnsi"/>
          <w:b/>
        </w:rPr>
        <w:t>sekretariat</w:t>
      </w:r>
    </w:p>
    <w:p w14:paraId="56818C59" w14:textId="22E88006" w:rsidR="00797120" w:rsidRPr="00A97F22" w:rsidRDefault="00A97F22" w:rsidP="00990C2A">
      <w:pPr>
        <w:pStyle w:val="Akapitzlist"/>
        <w:numPr>
          <w:ilvl w:val="0"/>
          <w:numId w:val="33"/>
        </w:numPr>
        <w:spacing w:after="0" w:line="240" w:lineRule="auto"/>
        <w:ind w:left="0" w:firstLine="0"/>
        <w:jc w:val="both"/>
        <w:rPr>
          <w:rFonts w:cstheme="minorHAnsi"/>
        </w:rPr>
      </w:pPr>
      <w:r>
        <w:rPr>
          <w:rFonts w:cstheme="minorHAnsi"/>
        </w:rPr>
        <w:tab/>
        <w:t>T</w:t>
      </w:r>
      <w:r w:rsidR="00797120" w:rsidRPr="00A97F22">
        <w:rPr>
          <w:rFonts w:cstheme="minorHAnsi"/>
        </w:rPr>
        <w:t xml:space="preserve">ermin składania ofert: </w:t>
      </w:r>
      <w:r w:rsidR="00797120" w:rsidRPr="00A97F22">
        <w:rPr>
          <w:rFonts w:cstheme="minorHAnsi"/>
          <w:b/>
        </w:rPr>
        <w:t xml:space="preserve">do dnia </w:t>
      </w:r>
      <w:r w:rsidR="00BF68C8">
        <w:rPr>
          <w:rFonts w:cstheme="minorHAnsi"/>
          <w:b/>
        </w:rPr>
        <w:t>15 lutego</w:t>
      </w:r>
      <w:r>
        <w:rPr>
          <w:rFonts w:cstheme="minorHAnsi"/>
          <w:b/>
        </w:rPr>
        <w:t xml:space="preserve"> </w:t>
      </w:r>
      <w:r w:rsidR="00C57643" w:rsidRPr="00A97F22">
        <w:rPr>
          <w:rFonts w:cstheme="minorHAnsi"/>
          <w:b/>
        </w:rPr>
        <w:t>20</w:t>
      </w:r>
      <w:r w:rsidR="004E0165" w:rsidRPr="00A97F22">
        <w:rPr>
          <w:rFonts w:cstheme="minorHAnsi"/>
          <w:b/>
        </w:rPr>
        <w:t>2</w:t>
      </w:r>
      <w:r w:rsidR="00BF68C8">
        <w:rPr>
          <w:rFonts w:cstheme="minorHAnsi"/>
          <w:b/>
        </w:rPr>
        <w:t>2</w:t>
      </w:r>
      <w:r>
        <w:rPr>
          <w:rFonts w:cstheme="minorHAnsi"/>
          <w:b/>
        </w:rPr>
        <w:t xml:space="preserve"> </w:t>
      </w:r>
      <w:r w:rsidR="00C57643" w:rsidRPr="00A97F22">
        <w:rPr>
          <w:rFonts w:cstheme="minorHAnsi"/>
          <w:b/>
        </w:rPr>
        <w:t>r</w:t>
      </w:r>
      <w:r>
        <w:rPr>
          <w:rFonts w:cstheme="minorHAnsi"/>
          <w:b/>
        </w:rPr>
        <w:t>oku</w:t>
      </w:r>
      <w:r w:rsidR="00797120" w:rsidRPr="00A97F22">
        <w:rPr>
          <w:rFonts w:cstheme="minorHAnsi"/>
          <w:b/>
        </w:rPr>
        <w:t xml:space="preserve"> do godz. </w:t>
      </w:r>
      <w:r w:rsidR="00C57643" w:rsidRPr="00A97F22">
        <w:rPr>
          <w:rFonts w:cstheme="minorHAnsi"/>
          <w:b/>
        </w:rPr>
        <w:t>10:00</w:t>
      </w:r>
    </w:p>
    <w:p w14:paraId="5D678786" w14:textId="1F7C60E9" w:rsidR="00CD163E" w:rsidRPr="00A97F22" w:rsidRDefault="00CD163E" w:rsidP="001A6DBE">
      <w:pPr>
        <w:pStyle w:val="Akapitzlist"/>
        <w:spacing w:after="0" w:line="240" w:lineRule="auto"/>
        <w:ind w:left="0"/>
        <w:jc w:val="both"/>
        <w:rPr>
          <w:rFonts w:cstheme="minorHAnsi"/>
        </w:rPr>
      </w:pPr>
      <w:r w:rsidRPr="00C0677E">
        <w:rPr>
          <w:rFonts w:cstheme="minorHAnsi"/>
          <w:u w:val="single"/>
        </w:rPr>
        <w:t>13.2</w:t>
      </w:r>
      <w:r w:rsidR="00A57900" w:rsidRPr="00A97F22">
        <w:rPr>
          <w:rFonts w:cstheme="minorHAnsi"/>
        </w:rPr>
        <w:tab/>
      </w:r>
      <w:r w:rsidRPr="00A97F22">
        <w:rPr>
          <w:rFonts w:cstheme="minorHAnsi"/>
        </w:rPr>
        <w:t>Miejsce i termin otwarcia ofert:</w:t>
      </w:r>
    </w:p>
    <w:p w14:paraId="67C6F7F1" w14:textId="2545DCEE" w:rsidR="00223DC8" w:rsidRPr="00A97F22" w:rsidRDefault="00A97F22" w:rsidP="00990C2A">
      <w:pPr>
        <w:pStyle w:val="Akapitzlist"/>
        <w:numPr>
          <w:ilvl w:val="0"/>
          <w:numId w:val="34"/>
        </w:numPr>
        <w:spacing w:after="0" w:line="240" w:lineRule="auto"/>
        <w:ind w:left="0" w:firstLine="0"/>
        <w:jc w:val="both"/>
        <w:rPr>
          <w:rFonts w:cstheme="minorHAnsi"/>
        </w:rPr>
      </w:pPr>
      <w:r>
        <w:rPr>
          <w:rFonts w:cstheme="minorHAnsi"/>
        </w:rPr>
        <w:tab/>
        <w:t>M</w:t>
      </w:r>
      <w:r w:rsidR="00223DC8" w:rsidRPr="00A97F22">
        <w:rPr>
          <w:rFonts w:cstheme="minorHAnsi"/>
        </w:rPr>
        <w:t>iejsce</w:t>
      </w:r>
      <w:r w:rsidR="0083528C" w:rsidRPr="00A97F22">
        <w:rPr>
          <w:rFonts w:cstheme="minorHAnsi"/>
        </w:rPr>
        <w:t xml:space="preserve"> </w:t>
      </w:r>
      <w:r w:rsidR="00223DC8" w:rsidRPr="00A97F22">
        <w:rPr>
          <w:rFonts w:cstheme="minorHAnsi"/>
        </w:rPr>
        <w:t xml:space="preserve">otwarcia ofert: </w:t>
      </w:r>
      <w:r w:rsidR="00C57643" w:rsidRPr="00A97F22">
        <w:rPr>
          <w:rFonts w:cstheme="minorHAnsi"/>
        </w:rPr>
        <w:t xml:space="preserve">siedziba </w:t>
      </w:r>
      <w:r w:rsidR="004A0B2C" w:rsidRPr="00A97F22">
        <w:rPr>
          <w:rFonts w:cstheme="minorHAnsi"/>
        </w:rPr>
        <w:t>Z</w:t>
      </w:r>
      <w:r w:rsidR="00C57643" w:rsidRPr="00A97F22">
        <w:rPr>
          <w:rFonts w:cstheme="minorHAnsi"/>
        </w:rPr>
        <w:t>amawiającego, pok. 10 (parter)</w:t>
      </w:r>
    </w:p>
    <w:p w14:paraId="5722D7B4" w14:textId="072FEEA2" w:rsidR="00223DC8" w:rsidRPr="00A97F22" w:rsidRDefault="00A97F22" w:rsidP="00990C2A">
      <w:pPr>
        <w:pStyle w:val="Akapitzlist"/>
        <w:numPr>
          <w:ilvl w:val="0"/>
          <w:numId w:val="34"/>
        </w:numPr>
        <w:spacing w:after="0" w:line="240" w:lineRule="auto"/>
        <w:ind w:left="0" w:firstLine="0"/>
        <w:jc w:val="both"/>
        <w:rPr>
          <w:rFonts w:cstheme="minorHAnsi"/>
        </w:rPr>
      </w:pPr>
      <w:r>
        <w:rPr>
          <w:rFonts w:cstheme="minorHAnsi"/>
        </w:rPr>
        <w:tab/>
        <w:t>T</w:t>
      </w:r>
      <w:r w:rsidR="00223DC8" w:rsidRPr="00A97F22">
        <w:rPr>
          <w:rFonts w:cstheme="minorHAnsi"/>
        </w:rPr>
        <w:t xml:space="preserve">ermin </w:t>
      </w:r>
      <w:r w:rsidR="0083528C" w:rsidRPr="00A97F22">
        <w:rPr>
          <w:rFonts w:cstheme="minorHAnsi"/>
        </w:rPr>
        <w:t>otwarcia</w:t>
      </w:r>
      <w:r w:rsidR="00223DC8" w:rsidRPr="00A97F22">
        <w:rPr>
          <w:rFonts w:cstheme="minorHAnsi"/>
        </w:rPr>
        <w:t xml:space="preserve"> ofert: </w:t>
      </w:r>
      <w:r w:rsidR="0083528C" w:rsidRPr="00A97F22">
        <w:rPr>
          <w:rFonts w:cstheme="minorHAnsi"/>
          <w:b/>
        </w:rPr>
        <w:t>w</w:t>
      </w:r>
      <w:r w:rsidR="00223DC8" w:rsidRPr="00A97F22">
        <w:rPr>
          <w:rFonts w:cstheme="minorHAnsi"/>
          <w:b/>
        </w:rPr>
        <w:t xml:space="preserve"> dnia </w:t>
      </w:r>
      <w:r w:rsidR="0081666E">
        <w:rPr>
          <w:rFonts w:cstheme="minorHAnsi"/>
          <w:b/>
        </w:rPr>
        <w:t>15 lutego</w:t>
      </w:r>
      <w:r>
        <w:rPr>
          <w:rFonts w:cstheme="minorHAnsi"/>
          <w:b/>
        </w:rPr>
        <w:t xml:space="preserve"> </w:t>
      </w:r>
      <w:r w:rsidR="000417D9" w:rsidRPr="00A97F22">
        <w:rPr>
          <w:rFonts w:cstheme="minorHAnsi"/>
          <w:b/>
        </w:rPr>
        <w:t>20</w:t>
      </w:r>
      <w:r w:rsidR="004E0165" w:rsidRPr="00A97F22">
        <w:rPr>
          <w:rFonts w:cstheme="minorHAnsi"/>
          <w:b/>
        </w:rPr>
        <w:t>2</w:t>
      </w:r>
      <w:r w:rsidR="0081666E">
        <w:rPr>
          <w:rFonts w:cstheme="minorHAnsi"/>
          <w:b/>
        </w:rPr>
        <w:t>2</w:t>
      </w:r>
      <w:r>
        <w:rPr>
          <w:rFonts w:cstheme="minorHAnsi"/>
          <w:b/>
        </w:rPr>
        <w:t xml:space="preserve"> </w:t>
      </w:r>
      <w:r w:rsidR="000417D9" w:rsidRPr="00A97F22">
        <w:rPr>
          <w:rFonts w:cstheme="minorHAnsi"/>
          <w:b/>
        </w:rPr>
        <w:t>r</w:t>
      </w:r>
      <w:r>
        <w:rPr>
          <w:rFonts w:cstheme="minorHAnsi"/>
          <w:b/>
        </w:rPr>
        <w:t>oku</w:t>
      </w:r>
      <w:r w:rsidR="00223DC8" w:rsidRPr="00A97F22">
        <w:rPr>
          <w:rFonts w:cstheme="minorHAnsi"/>
          <w:b/>
        </w:rPr>
        <w:t xml:space="preserve"> do godz. </w:t>
      </w:r>
      <w:r w:rsidR="000417D9" w:rsidRPr="00A97F22">
        <w:rPr>
          <w:rFonts w:cstheme="minorHAnsi"/>
          <w:b/>
        </w:rPr>
        <w:t>10:30</w:t>
      </w:r>
    </w:p>
    <w:p w14:paraId="6F5C6EF0" w14:textId="5856F02A"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Oferta złożona w terminie składania ofert będzie podlegać rejestracji przez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 xml:space="preserve">amawiającego. Koperta lub inne opakowanie, w którym będzie złożona oferta zostanie opatrzona numerem według kolejności składania ofert oraz terminem jej złożenia, a </w:t>
      </w:r>
      <w:r w:rsidR="005E6707" w:rsidRPr="00A97F22">
        <w:rPr>
          <w:rFonts w:asciiTheme="minorHAnsi" w:hAnsiTheme="minorHAnsi" w:cstheme="minorHAnsi"/>
          <w:sz w:val="22"/>
          <w:szCs w:val="22"/>
        </w:rPr>
        <w:t>W</w:t>
      </w:r>
      <w:r w:rsidRPr="00A97F22">
        <w:rPr>
          <w:rFonts w:asciiTheme="minorHAnsi" w:hAnsiTheme="minorHAnsi" w:cstheme="minorHAnsi"/>
          <w:sz w:val="22"/>
          <w:szCs w:val="22"/>
        </w:rPr>
        <w:t xml:space="preserve">ykonawca otrzyma potwierdzenie złożenia oferty wraz </w:t>
      </w:r>
      <w:r w:rsidR="00E567FA">
        <w:rPr>
          <w:rFonts w:asciiTheme="minorHAnsi" w:hAnsiTheme="minorHAnsi" w:cstheme="minorHAnsi"/>
          <w:sz w:val="22"/>
          <w:szCs w:val="22"/>
        </w:rPr>
        <w:br/>
      </w:r>
      <w:r w:rsidRPr="00A97F22">
        <w:rPr>
          <w:rFonts w:asciiTheme="minorHAnsi" w:hAnsiTheme="minorHAnsi" w:cstheme="minorHAnsi"/>
          <w:sz w:val="22"/>
          <w:szCs w:val="22"/>
        </w:rPr>
        <w:t>z informacją o terminie jej złożenia.</w:t>
      </w:r>
    </w:p>
    <w:p w14:paraId="7CD4040A" w14:textId="4CD3B1CA"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Jeżeli w ofercie </w:t>
      </w:r>
      <w:r w:rsidR="005E6707" w:rsidRPr="00A97F22">
        <w:rPr>
          <w:rFonts w:asciiTheme="minorHAnsi" w:hAnsiTheme="minorHAnsi" w:cstheme="minorHAnsi"/>
          <w:sz w:val="22"/>
          <w:szCs w:val="22"/>
        </w:rPr>
        <w:t>W</w:t>
      </w:r>
      <w:r w:rsidRPr="00A97F22">
        <w:rPr>
          <w:rFonts w:asciiTheme="minorHAnsi" w:hAnsiTheme="minorHAnsi" w:cstheme="minorHAnsi"/>
          <w:sz w:val="22"/>
          <w:szCs w:val="22"/>
        </w:rPr>
        <w:t xml:space="preserve">ykonawca poda cenę napisaną słownie inną niż cenę napisaną cyfrowo, podczas otwarcia ofert zostanie podana cena napisana słownie. </w:t>
      </w:r>
    </w:p>
    <w:p w14:paraId="1D0C3B2D" w14:textId="77777777"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Koperty lub inne opakowanie zawierające oświadczenie o wycofaniu złożonej oferty otwierane będą w pierwszej kolejności.</w:t>
      </w:r>
    </w:p>
    <w:p w14:paraId="32732A90" w14:textId="21F2DD84"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Koperty lub inne opakowanie zawierające oświadczenie o zmianie złożonej oferty zostaną otwarte przy otwieraniu oferty </w:t>
      </w:r>
      <w:r w:rsidR="005E6707" w:rsidRPr="00A97F22">
        <w:rPr>
          <w:rFonts w:asciiTheme="minorHAnsi" w:hAnsiTheme="minorHAnsi" w:cstheme="minorHAnsi"/>
          <w:sz w:val="22"/>
          <w:szCs w:val="22"/>
        </w:rPr>
        <w:t>W</w:t>
      </w:r>
      <w:r w:rsidRPr="00A97F22">
        <w:rPr>
          <w:rFonts w:asciiTheme="minorHAnsi" w:hAnsiTheme="minorHAnsi" w:cstheme="minorHAnsi"/>
          <w:sz w:val="22"/>
          <w:szCs w:val="22"/>
        </w:rPr>
        <w:t>ykonawcy, który dokonał zmiany złożonej oferty.</w:t>
      </w:r>
    </w:p>
    <w:p w14:paraId="092EB2AD" w14:textId="77777777"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Z zawartością ofert nie można zapoznać się przed upływem terminu do ich otwarcia.</w:t>
      </w:r>
    </w:p>
    <w:p w14:paraId="408C36A0" w14:textId="1A486DC0" w:rsidR="00F302CC"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Otwarcie ofert jest jawne i następuje bezpośrednio po upływie terminu do ich składania, z tym </w:t>
      </w:r>
      <w:r w:rsidR="00E567FA">
        <w:rPr>
          <w:rFonts w:asciiTheme="minorHAnsi" w:hAnsiTheme="minorHAnsi" w:cstheme="minorHAnsi"/>
          <w:sz w:val="22"/>
          <w:szCs w:val="22"/>
        </w:rPr>
        <w:br/>
      </w:r>
      <w:r w:rsidRPr="00A97F22">
        <w:rPr>
          <w:rFonts w:asciiTheme="minorHAnsi" w:hAnsiTheme="minorHAnsi" w:cstheme="minorHAnsi"/>
          <w:sz w:val="22"/>
          <w:szCs w:val="22"/>
        </w:rPr>
        <w:t>że dzień, w którym upływa termin składania ofert, jest dniem ich otwarcia.</w:t>
      </w:r>
      <w:r w:rsidR="00F302CC" w:rsidRPr="00A97F22">
        <w:rPr>
          <w:rFonts w:asciiTheme="minorHAnsi" w:hAnsiTheme="minorHAnsi" w:cstheme="minorHAnsi"/>
          <w:sz w:val="22"/>
          <w:szCs w:val="22"/>
        </w:rPr>
        <w:t xml:space="preserve"> </w:t>
      </w:r>
    </w:p>
    <w:p w14:paraId="2EBBFD6F" w14:textId="0650A477" w:rsidR="009361AD" w:rsidRPr="00A97F22" w:rsidRDefault="00F302CC" w:rsidP="001A6DBE">
      <w:pPr>
        <w:pStyle w:val="pkt"/>
        <w:autoSpaceDE w:val="0"/>
        <w:autoSpaceDN w:val="0"/>
        <w:spacing w:before="0" w:after="0"/>
        <w:ind w:left="0" w:firstLine="0"/>
        <w:rPr>
          <w:rFonts w:asciiTheme="minorHAnsi" w:hAnsiTheme="minorHAnsi" w:cstheme="minorHAnsi"/>
          <w:b/>
          <w:bCs/>
          <w:sz w:val="22"/>
          <w:szCs w:val="22"/>
        </w:rPr>
      </w:pPr>
      <w:r w:rsidRPr="00A97F22">
        <w:rPr>
          <w:rFonts w:asciiTheme="minorHAnsi" w:hAnsiTheme="minorHAnsi" w:cstheme="minorHAnsi"/>
          <w:b/>
          <w:bCs/>
          <w:sz w:val="22"/>
          <w:szCs w:val="22"/>
        </w:rPr>
        <w:t>Z uwagi na zmienną sytuacje epidemiologiczną, Zamawiający dopuszcza sytuacj</w:t>
      </w:r>
      <w:r w:rsidR="00492549">
        <w:rPr>
          <w:rFonts w:asciiTheme="minorHAnsi" w:hAnsiTheme="minorHAnsi" w:cstheme="minorHAnsi"/>
          <w:b/>
          <w:bCs/>
          <w:sz w:val="22"/>
          <w:szCs w:val="22"/>
        </w:rPr>
        <w:t>ę</w:t>
      </w:r>
      <w:r w:rsidRPr="00A97F22">
        <w:rPr>
          <w:rFonts w:asciiTheme="minorHAnsi" w:hAnsiTheme="minorHAnsi" w:cstheme="minorHAnsi"/>
          <w:b/>
          <w:bCs/>
          <w:sz w:val="22"/>
          <w:szCs w:val="22"/>
        </w:rPr>
        <w:t>, że otwarcie będzie mogło si</w:t>
      </w:r>
      <w:r w:rsidR="004B23A3" w:rsidRPr="00A97F22">
        <w:rPr>
          <w:rFonts w:asciiTheme="minorHAnsi" w:hAnsiTheme="minorHAnsi" w:cstheme="minorHAnsi"/>
          <w:b/>
          <w:bCs/>
          <w:sz w:val="22"/>
          <w:szCs w:val="22"/>
        </w:rPr>
        <w:t>ę</w:t>
      </w:r>
      <w:r w:rsidRPr="00A97F22">
        <w:rPr>
          <w:rFonts w:asciiTheme="minorHAnsi" w:hAnsiTheme="minorHAnsi" w:cstheme="minorHAnsi"/>
          <w:b/>
          <w:bCs/>
          <w:sz w:val="22"/>
          <w:szCs w:val="22"/>
        </w:rPr>
        <w:t xml:space="preserve"> odbyć bez możliwości fizycznej obecności zainteresowanych osób przy otwarciu ofert. W takim przypadku przeprowadzenie otwarcia ofert nastąpi poprzez transmisję internetową online.</w:t>
      </w:r>
      <w:r w:rsidR="004B23A3" w:rsidRPr="00A97F22">
        <w:rPr>
          <w:rFonts w:asciiTheme="minorHAnsi" w:hAnsiTheme="minorHAnsi" w:cstheme="minorHAnsi"/>
          <w:b/>
          <w:bCs/>
          <w:sz w:val="22"/>
          <w:szCs w:val="22"/>
        </w:rPr>
        <w:t xml:space="preserve"> </w:t>
      </w:r>
      <w:r w:rsidRPr="00A97F22">
        <w:rPr>
          <w:rFonts w:asciiTheme="minorHAnsi" w:hAnsiTheme="minorHAnsi" w:cstheme="minorHAnsi"/>
          <w:b/>
          <w:bCs/>
          <w:sz w:val="22"/>
          <w:szCs w:val="22"/>
        </w:rPr>
        <w:t xml:space="preserve">O szczegółach takiego otwarcia ofert wraz z podaniem linku do transmisji, Zamawiający zawiadomi na swojej stronie internetowej nie później niż </w:t>
      </w:r>
      <w:r w:rsidR="004B23A3" w:rsidRPr="00A97F22">
        <w:rPr>
          <w:rFonts w:asciiTheme="minorHAnsi" w:hAnsiTheme="minorHAnsi" w:cstheme="minorHAnsi"/>
          <w:b/>
          <w:bCs/>
          <w:sz w:val="22"/>
          <w:szCs w:val="22"/>
        </w:rPr>
        <w:t>2</w:t>
      </w:r>
      <w:r w:rsidRPr="00A97F22">
        <w:rPr>
          <w:rFonts w:asciiTheme="minorHAnsi" w:hAnsiTheme="minorHAnsi" w:cstheme="minorHAnsi"/>
          <w:b/>
          <w:bCs/>
          <w:sz w:val="22"/>
          <w:szCs w:val="22"/>
        </w:rPr>
        <w:t xml:space="preserve"> dni przed planowanym terminem. </w:t>
      </w:r>
    </w:p>
    <w:p w14:paraId="0F4F7F14" w14:textId="67A72734" w:rsidR="009361AD" w:rsidRPr="00A97F22" w:rsidRDefault="009361A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Bezpośrednio przed otwarciem ofert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 xml:space="preserve">amawiający podaje kwotę, jaką zamierza przeznaczyć </w:t>
      </w:r>
      <w:r w:rsidR="00E567FA">
        <w:rPr>
          <w:rFonts w:asciiTheme="minorHAnsi" w:hAnsiTheme="minorHAnsi" w:cstheme="minorHAnsi"/>
          <w:sz w:val="22"/>
          <w:szCs w:val="22"/>
        </w:rPr>
        <w:br/>
      </w:r>
      <w:r w:rsidRPr="00A97F22">
        <w:rPr>
          <w:rFonts w:asciiTheme="minorHAnsi" w:hAnsiTheme="minorHAnsi" w:cstheme="minorHAnsi"/>
          <w:sz w:val="22"/>
          <w:szCs w:val="22"/>
        </w:rPr>
        <w:t>na sfinansowanie zamówienia.</w:t>
      </w:r>
    </w:p>
    <w:p w14:paraId="3A62B81C" w14:textId="6E8E2AFC" w:rsidR="002029FE" w:rsidRPr="00A97F22" w:rsidRDefault="002029FE"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Podczas otwarcia ofert podaje się nazwy </w:t>
      </w:r>
      <w:r w:rsidR="00492549">
        <w:rPr>
          <w:rFonts w:asciiTheme="minorHAnsi" w:hAnsiTheme="minorHAnsi" w:cstheme="minorHAnsi"/>
          <w:sz w:val="22"/>
          <w:szCs w:val="22"/>
        </w:rPr>
        <w:t>[</w:t>
      </w:r>
      <w:r w:rsidRPr="00A97F22">
        <w:rPr>
          <w:rFonts w:asciiTheme="minorHAnsi" w:hAnsiTheme="minorHAnsi" w:cstheme="minorHAnsi"/>
          <w:sz w:val="22"/>
          <w:szCs w:val="22"/>
        </w:rPr>
        <w:t>firmy</w:t>
      </w:r>
      <w:r w:rsidR="00492549">
        <w:rPr>
          <w:rFonts w:asciiTheme="minorHAnsi" w:hAnsiTheme="minorHAnsi" w:cstheme="minorHAnsi"/>
          <w:sz w:val="22"/>
          <w:szCs w:val="22"/>
        </w:rPr>
        <w:t>]</w:t>
      </w:r>
      <w:r w:rsidRPr="00A97F22">
        <w:rPr>
          <w:rFonts w:asciiTheme="minorHAnsi" w:hAnsiTheme="minorHAnsi" w:cstheme="minorHAnsi"/>
          <w:sz w:val="22"/>
          <w:szCs w:val="22"/>
        </w:rPr>
        <w:t xml:space="preserve"> oraz adresy </w:t>
      </w:r>
      <w:r w:rsidR="005E6707" w:rsidRPr="00A97F22">
        <w:rPr>
          <w:rFonts w:asciiTheme="minorHAnsi" w:hAnsiTheme="minorHAnsi" w:cstheme="minorHAnsi"/>
          <w:sz w:val="22"/>
          <w:szCs w:val="22"/>
        </w:rPr>
        <w:t>W</w:t>
      </w:r>
      <w:r w:rsidRPr="00A97F22">
        <w:rPr>
          <w:rFonts w:asciiTheme="minorHAnsi" w:hAnsiTheme="minorHAnsi" w:cstheme="minorHAnsi"/>
          <w:sz w:val="22"/>
          <w:szCs w:val="22"/>
        </w:rPr>
        <w:t>ykonawców, a także informacje dotyczące ceny.</w:t>
      </w:r>
    </w:p>
    <w:p w14:paraId="7B218495" w14:textId="60A84BC3" w:rsidR="002029FE" w:rsidRPr="00A97F22" w:rsidRDefault="002029FE"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Podczas otwarcia ofert podane zostaną także wartości kryteriów oceny ofert innych niż cena zawartych w ofertach.</w:t>
      </w:r>
    </w:p>
    <w:p w14:paraId="1E84A71C" w14:textId="0D6DAEE7" w:rsidR="002029FE" w:rsidRPr="00A97F22" w:rsidRDefault="00400D8D"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Niezwłocznie</w:t>
      </w:r>
      <w:r w:rsidR="00E54204" w:rsidRPr="00A97F22">
        <w:rPr>
          <w:rFonts w:asciiTheme="minorHAnsi" w:hAnsiTheme="minorHAnsi" w:cstheme="minorHAnsi"/>
          <w:sz w:val="22"/>
          <w:szCs w:val="22"/>
        </w:rPr>
        <w:t xml:space="preserve"> po</w:t>
      </w:r>
      <w:r w:rsidRPr="00A97F22">
        <w:rPr>
          <w:rFonts w:asciiTheme="minorHAnsi" w:hAnsiTheme="minorHAnsi" w:cstheme="minorHAnsi"/>
          <w:sz w:val="22"/>
          <w:szCs w:val="22"/>
        </w:rPr>
        <w:t xml:space="preserve"> otwarciu ofert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amawiający zamieszcza na swojej stronie internetowej informacje dotyczące:</w:t>
      </w:r>
    </w:p>
    <w:p w14:paraId="72540F7B" w14:textId="58ABB693" w:rsidR="00400D8D" w:rsidRPr="00250D53" w:rsidRDefault="00A97F22" w:rsidP="00A72FFF">
      <w:pPr>
        <w:pStyle w:val="Akapitzlist"/>
        <w:numPr>
          <w:ilvl w:val="0"/>
          <w:numId w:val="36"/>
        </w:numPr>
        <w:spacing w:after="0" w:line="240" w:lineRule="auto"/>
        <w:ind w:left="0" w:firstLine="0"/>
        <w:jc w:val="both"/>
        <w:rPr>
          <w:rFonts w:cstheme="minorHAnsi"/>
        </w:rPr>
      </w:pPr>
      <w:r w:rsidRPr="00250D53">
        <w:rPr>
          <w:rFonts w:cstheme="minorHAnsi"/>
        </w:rPr>
        <w:tab/>
        <w:t>f</w:t>
      </w:r>
      <w:r w:rsidR="00400D8D" w:rsidRPr="00250D53">
        <w:rPr>
          <w:rFonts w:cstheme="minorHAnsi"/>
        </w:rPr>
        <w:t xml:space="preserve">irm oraz adresów </w:t>
      </w:r>
      <w:r w:rsidR="005E6707" w:rsidRPr="00250D53">
        <w:rPr>
          <w:rFonts w:cstheme="minorHAnsi"/>
        </w:rPr>
        <w:t>W</w:t>
      </w:r>
      <w:r w:rsidR="00400D8D" w:rsidRPr="00250D53">
        <w:rPr>
          <w:rFonts w:cstheme="minorHAnsi"/>
        </w:rPr>
        <w:t>ykonawców, którzy złożyli oferty w terminie;</w:t>
      </w:r>
    </w:p>
    <w:p w14:paraId="1DE2D394" w14:textId="5B0CAB14" w:rsidR="00400D8D" w:rsidRPr="00A97F22" w:rsidRDefault="00A97F22" w:rsidP="00990C2A">
      <w:pPr>
        <w:pStyle w:val="Akapitzlist"/>
        <w:numPr>
          <w:ilvl w:val="0"/>
          <w:numId w:val="36"/>
        </w:numPr>
        <w:spacing w:after="0" w:line="240" w:lineRule="auto"/>
        <w:ind w:left="0" w:firstLine="0"/>
        <w:jc w:val="both"/>
        <w:rPr>
          <w:rFonts w:cstheme="minorHAnsi"/>
        </w:rPr>
      </w:pPr>
      <w:r>
        <w:rPr>
          <w:rFonts w:cstheme="minorHAnsi"/>
        </w:rPr>
        <w:tab/>
        <w:t>c</w:t>
      </w:r>
      <w:r w:rsidR="00400D8D" w:rsidRPr="00A97F22">
        <w:rPr>
          <w:rFonts w:cstheme="minorHAnsi"/>
        </w:rPr>
        <w:t>en</w:t>
      </w:r>
      <w:r w:rsidR="00250D53">
        <w:rPr>
          <w:rFonts w:cstheme="minorHAnsi"/>
        </w:rPr>
        <w:t xml:space="preserve"> złożonych ofert</w:t>
      </w:r>
      <w:r w:rsidR="00400D8D" w:rsidRPr="00A97F22">
        <w:rPr>
          <w:rFonts w:cstheme="minorHAnsi"/>
        </w:rPr>
        <w:t xml:space="preserve">, </w:t>
      </w:r>
    </w:p>
    <w:p w14:paraId="21DB8BD7" w14:textId="700B570E" w:rsidR="00400D8D" w:rsidRPr="00A97F22" w:rsidRDefault="00A97F22" w:rsidP="00990C2A">
      <w:pPr>
        <w:pStyle w:val="Akapitzlist"/>
        <w:numPr>
          <w:ilvl w:val="0"/>
          <w:numId w:val="36"/>
        </w:numPr>
        <w:spacing w:after="0" w:line="240" w:lineRule="auto"/>
        <w:ind w:left="0" w:firstLine="0"/>
        <w:jc w:val="both"/>
        <w:rPr>
          <w:rFonts w:cstheme="minorHAnsi"/>
        </w:rPr>
      </w:pPr>
      <w:r>
        <w:rPr>
          <w:rFonts w:cstheme="minorHAnsi"/>
        </w:rPr>
        <w:tab/>
        <w:t>k</w:t>
      </w:r>
      <w:r w:rsidR="00400D8D" w:rsidRPr="00A97F22">
        <w:rPr>
          <w:rFonts w:cstheme="minorHAnsi"/>
        </w:rPr>
        <w:t>ryteriów oceny ofert innych niż cena zawartych w ofertach.</w:t>
      </w:r>
    </w:p>
    <w:p w14:paraId="083E264F" w14:textId="0B97935E" w:rsidR="00400D8D" w:rsidRPr="00A97F22" w:rsidRDefault="00950085"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W postępowaniu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amawiający niezwłocznie zwraca ofertę, która została złożona po terminie</w:t>
      </w:r>
      <w:r w:rsidR="00961BF0" w:rsidRPr="00A97F22">
        <w:rPr>
          <w:rFonts w:asciiTheme="minorHAnsi" w:hAnsiTheme="minorHAnsi" w:cstheme="minorHAnsi"/>
          <w:sz w:val="22"/>
          <w:szCs w:val="22"/>
        </w:rPr>
        <w:t>.</w:t>
      </w:r>
    </w:p>
    <w:p w14:paraId="4D4ABCE6" w14:textId="42CDD985" w:rsidR="00A97F22" w:rsidRDefault="00950085" w:rsidP="00990C2A">
      <w:pPr>
        <w:pStyle w:val="pkt"/>
        <w:numPr>
          <w:ilvl w:val="1"/>
          <w:numId w:val="35"/>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W terminie </w:t>
      </w:r>
      <w:r w:rsidRPr="00A97F22">
        <w:rPr>
          <w:rFonts w:asciiTheme="minorHAnsi" w:hAnsiTheme="minorHAnsi" w:cstheme="minorHAnsi"/>
          <w:b/>
          <w:sz w:val="22"/>
          <w:szCs w:val="22"/>
        </w:rPr>
        <w:t>3 dni</w:t>
      </w:r>
      <w:r w:rsidRPr="00A97F22">
        <w:rPr>
          <w:rFonts w:asciiTheme="minorHAnsi" w:hAnsiTheme="minorHAnsi" w:cstheme="minorHAnsi"/>
          <w:sz w:val="22"/>
          <w:szCs w:val="22"/>
        </w:rPr>
        <w:t xml:space="preserve"> zamieszczenia na stronie internetowej, na której IDW została udostępniona, informacji, o których mowa w pkt 13.12 IDW, </w:t>
      </w:r>
      <w:r w:rsidR="007F6776" w:rsidRPr="00A97F22">
        <w:rPr>
          <w:rFonts w:asciiTheme="minorHAnsi" w:hAnsiTheme="minorHAnsi" w:cstheme="minorHAnsi"/>
          <w:sz w:val="22"/>
          <w:szCs w:val="22"/>
        </w:rPr>
        <w:t>W</w:t>
      </w:r>
      <w:r w:rsidRPr="00A97F22">
        <w:rPr>
          <w:rFonts w:asciiTheme="minorHAnsi" w:hAnsiTheme="minorHAnsi" w:cstheme="minorHAnsi"/>
          <w:sz w:val="22"/>
          <w:szCs w:val="22"/>
        </w:rPr>
        <w:t>ykonawca składa oświadczenie, o którym mowa w pkt 6.6 IDW.</w:t>
      </w:r>
    </w:p>
    <w:p w14:paraId="0D1BB15A" w14:textId="1297E889" w:rsidR="00C0677E" w:rsidRDefault="00C0677E" w:rsidP="00C0677E">
      <w:pPr>
        <w:pStyle w:val="pkt"/>
        <w:autoSpaceDE w:val="0"/>
        <w:autoSpaceDN w:val="0"/>
        <w:spacing w:before="0" w:after="0"/>
        <w:ind w:left="0" w:firstLine="0"/>
        <w:rPr>
          <w:rFonts w:asciiTheme="minorHAnsi" w:hAnsiTheme="minorHAnsi" w:cstheme="minorHAnsi"/>
          <w:sz w:val="22"/>
          <w:szCs w:val="22"/>
        </w:rPr>
      </w:pPr>
    </w:p>
    <w:p w14:paraId="473D93CE" w14:textId="77777777" w:rsidR="00797120" w:rsidRPr="00517893" w:rsidRDefault="00950085" w:rsidP="00990C2A">
      <w:pPr>
        <w:pStyle w:val="Akapitzlist"/>
        <w:numPr>
          <w:ilvl w:val="0"/>
          <w:numId w:val="35"/>
        </w:numPr>
        <w:spacing w:after="0" w:line="240" w:lineRule="auto"/>
        <w:ind w:left="0" w:firstLine="0"/>
        <w:jc w:val="both"/>
        <w:rPr>
          <w:rFonts w:cstheme="minorHAnsi"/>
          <w:b/>
          <w:smallCaps/>
        </w:rPr>
      </w:pPr>
      <w:r w:rsidRPr="00517893">
        <w:rPr>
          <w:rFonts w:cstheme="minorHAnsi"/>
          <w:b/>
          <w:smallCaps/>
        </w:rPr>
        <w:t>Opis sposobu obliczania ceny.</w:t>
      </w:r>
    </w:p>
    <w:p w14:paraId="068EC02C" w14:textId="1E8079A7" w:rsidR="00950085" w:rsidRPr="00A97F22" w:rsidRDefault="00950085" w:rsidP="001A6DBE">
      <w:pPr>
        <w:pStyle w:val="pkt"/>
        <w:widowControl w:val="0"/>
        <w:autoSpaceDE w:val="0"/>
        <w:autoSpaceDN w:val="0"/>
        <w:spacing w:before="0" w:after="0"/>
        <w:ind w:left="0" w:firstLine="0"/>
        <w:rPr>
          <w:rFonts w:asciiTheme="minorHAnsi" w:hAnsiTheme="minorHAnsi" w:cstheme="minorHAnsi"/>
          <w:sz w:val="22"/>
          <w:szCs w:val="22"/>
        </w:rPr>
      </w:pPr>
      <w:r w:rsidRPr="00C0677E">
        <w:rPr>
          <w:rFonts w:asciiTheme="minorHAnsi" w:hAnsiTheme="minorHAnsi" w:cstheme="minorHAnsi"/>
          <w:sz w:val="22"/>
          <w:szCs w:val="22"/>
          <w:u w:val="single"/>
        </w:rPr>
        <w:t>14.1</w:t>
      </w:r>
      <w:r w:rsidR="00A57900" w:rsidRPr="00A97F22">
        <w:rPr>
          <w:rFonts w:asciiTheme="minorHAnsi" w:hAnsiTheme="minorHAnsi" w:cstheme="minorHAnsi"/>
          <w:sz w:val="22"/>
          <w:szCs w:val="22"/>
        </w:rPr>
        <w:tab/>
      </w:r>
      <w:r w:rsidRPr="00A97F22">
        <w:rPr>
          <w:rFonts w:asciiTheme="minorHAnsi" w:hAnsiTheme="minorHAnsi" w:cstheme="minorHAnsi"/>
          <w:sz w:val="22"/>
          <w:szCs w:val="22"/>
        </w:rPr>
        <w:t xml:space="preserve">Cenę oferty należy ustalić w oparciu o otrzymaną dokumentację projektową, </w:t>
      </w:r>
      <w:proofErr w:type="spellStart"/>
      <w:r w:rsidRPr="00A97F22">
        <w:rPr>
          <w:rFonts w:asciiTheme="minorHAnsi" w:hAnsiTheme="minorHAnsi" w:cstheme="minorHAnsi"/>
          <w:sz w:val="22"/>
          <w:szCs w:val="22"/>
        </w:rPr>
        <w:t>STWiORB</w:t>
      </w:r>
      <w:proofErr w:type="spellEnd"/>
      <w:r w:rsidRPr="00A97F22">
        <w:rPr>
          <w:rFonts w:asciiTheme="minorHAnsi" w:hAnsiTheme="minorHAnsi" w:cstheme="minorHAnsi"/>
          <w:sz w:val="22"/>
          <w:szCs w:val="22"/>
        </w:rPr>
        <w:t xml:space="preserve">, Warunki kontraktowe ogólne i szczególne, wymagania IDW oraz obowiązujące normy, przepisy i wiedzę budowlaną. </w:t>
      </w:r>
      <w:r w:rsidRPr="00A97F22">
        <w:rPr>
          <w:rFonts w:asciiTheme="minorHAnsi" w:hAnsiTheme="minorHAnsi" w:cstheme="minorHAnsi"/>
          <w:sz w:val="22"/>
          <w:szCs w:val="22"/>
        </w:rPr>
        <w:lastRenderedPageBreak/>
        <w:t xml:space="preserve">Załączony do IDW przedmiar robót </w:t>
      </w:r>
      <w:r w:rsidR="00B60F19">
        <w:rPr>
          <w:rFonts w:asciiTheme="minorHAnsi" w:hAnsiTheme="minorHAnsi" w:cstheme="minorHAnsi"/>
          <w:sz w:val="22"/>
          <w:szCs w:val="22"/>
        </w:rPr>
        <w:t>[</w:t>
      </w:r>
      <w:r w:rsidR="00E54204" w:rsidRPr="00A97F22">
        <w:rPr>
          <w:rFonts w:asciiTheme="minorHAnsi" w:hAnsiTheme="minorHAnsi" w:cstheme="minorHAnsi"/>
          <w:sz w:val="22"/>
          <w:szCs w:val="22"/>
        </w:rPr>
        <w:t>kosztorys ślepy</w:t>
      </w:r>
      <w:r w:rsidR="00B60F19">
        <w:rPr>
          <w:rFonts w:asciiTheme="minorHAnsi" w:hAnsiTheme="minorHAnsi" w:cstheme="minorHAnsi"/>
          <w:sz w:val="22"/>
          <w:szCs w:val="22"/>
        </w:rPr>
        <w:t>]</w:t>
      </w:r>
      <w:r w:rsidR="00E54204" w:rsidRPr="00A97F22">
        <w:rPr>
          <w:rFonts w:asciiTheme="minorHAnsi" w:hAnsiTheme="minorHAnsi" w:cstheme="minorHAnsi"/>
          <w:sz w:val="22"/>
          <w:szCs w:val="22"/>
        </w:rPr>
        <w:t xml:space="preserve"> </w:t>
      </w:r>
      <w:r w:rsidRPr="00A97F22">
        <w:rPr>
          <w:rFonts w:asciiTheme="minorHAnsi" w:hAnsiTheme="minorHAnsi" w:cstheme="minorHAnsi"/>
          <w:sz w:val="22"/>
          <w:szCs w:val="22"/>
        </w:rPr>
        <w:t>stanowi wyłącznie materiał pomocniczy.</w:t>
      </w:r>
    </w:p>
    <w:p w14:paraId="1658D3BB" w14:textId="2CBBD166" w:rsidR="00C0677E" w:rsidRDefault="00950085"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C0677E">
        <w:rPr>
          <w:rFonts w:asciiTheme="minorHAnsi" w:hAnsiTheme="minorHAnsi" w:cstheme="minorHAnsi"/>
          <w:sz w:val="22"/>
          <w:szCs w:val="22"/>
        </w:rPr>
        <w:t>Wykonawca sporządza kalkulację ceny oferty przy uwzględnieniu wszystkich niezbędnych kosztów związanych z realizacją przedmiotu umowy wprost lub pośrednio określonych w IDW i Warunkach Kontraktu.</w:t>
      </w:r>
    </w:p>
    <w:p w14:paraId="67D26356" w14:textId="4388FC28" w:rsidR="00950085" w:rsidRPr="00C0677E" w:rsidRDefault="00950085"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C0677E">
        <w:rPr>
          <w:rFonts w:asciiTheme="minorHAnsi" w:hAnsiTheme="minorHAnsi" w:cstheme="minorHAnsi"/>
          <w:sz w:val="22"/>
          <w:szCs w:val="22"/>
        </w:rPr>
        <w:t xml:space="preserve">Wykonawca określi w formularzu oferty cenę brutto, która stanowić będzie wynagrodzenie ryczałtowe za realizację całego przedmiotu zamówienia, podając ją w zapisie liczbowym i słownie z dokładnością do </w:t>
      </w:r>
      <w:r w:rsidR="004E1906" w:rsidRPr="00C0677E">
        <w:rPr>
          <w:rFonts w:asciiTheme="minorHAnsi" w:hAnsiTheme="minorHAnsi" w:cstheme="minorHAnsi"/>
          <w:sz w:val="22"/>
          <w:szCs w:val="22"/>
        </w:rPr>
        <w:t>dwóch miejsc po przecinku</w:t>
      </w:r>
      <w:r w:rsidRPr="00C0677E">
        <w:rPr>
          <w:rFonts w:asciiTheme="minorHAnsi" w:hAnsiTheme="minorHAnsi" w:cstheme="minorHAnsi"/>
          <w:sz w:val="22"/>
          <w:szCs w:val="22"/>
        </w:rPr>
        <w:t>, a także w rozbiciu na wartość netto i wysokość podatku VAT.</w:t>
      </w:r>
    </w:p>
    <w:p w14:paraId="7D44F2B0" w14:textId="0F00B18D" w:rsidR="00950085" w:rsidRPr="00A97F22" w:rsidRDefault="00950085" w:rsidP="00990C2A">
      <w:pPr>
        <w:pStyle w:val="pkt"/>
        <w:numPr>
          <w:ilvl w:val="1"/>
          <w:numId w:val="71"/>
        </w:numPr>
        <w:suppressAutoHyphens/>
        <w:autoSpaceDE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Cena oferty jest ceną w rozumieniu art. 3 ust.1 pkt 1 i ust 2 ustawy z dnia 9 maja 2014r. o informowaniu o cena</w:t>
      </w:r>
      <w:r w:rsidR="003E3E02" w:rsidRPr="00A97F22">
        <w:rPr>
          <w:rFonts w:asciiTheme="minorHAnsi" w:hAnsiTheme="minorHAnsi" w:cstheme="minorHAnsi"/>
          <w:sz w:val="22"/>
          <w:szCs w:val="22"/>
        </w:rPr>
        <w:t xml:space="preserve">ch towarów i usług </w:t>
      </w:r>
      <w:r w:rsidR="00D00432">
        <w:rPr>
          <w:rFonts w:asciiTheme="minorHAnsi" w:hAnsiTheme="minorHAnsi" w:cstheme="minorHAnsi"/>
          <w:sz w:val="22"/>
          <w:szCs w:val="22"/>
        </w:rPr>
        <w:t>[</w:t>
      </w:r>
      <w:r w:rsidR="00572520" w:rsidRPr="00D00432">
        <w:rPr>
          <w:rFonts w:asciiTheme="minorHAnsi" w:hAnsiTheme="minorHAnsi" w:cstheme="minorHAnsi"/>
          <w:sz w:val="20"/>
          <w:szCs w:val="20"/>
        </w:rPr>
        <w:t>tj.</w:t>
      </w:r>
      <w:r w:rsidR="00F658D9" w:rsidRPr="00D00432">
        <w:rPr>
          <w:rFonts w:asciiTheme="minorHAnsi" w:hAnsiTheme="minorHAnsi" w:cstheme="minorHAnsi"/>
          <w:sz w:val="20"/>
          <w:szCs w:val="20"/>
        </w:rPr>
        <w:t xml:space="preserve"> </w:t>
      </w:r>
      <w:r w:rsidR="003E3E02" w:rsidRPr="00D00432">
        <w:rPr>
          <w:rFonts w:asciiTheme="minorHAnsi" w:hAnsiTheme="minorHAnsi" w:cstheme="minorHAnsi"/>
          <w:sz w:val="20"/>
          <w:szCs w:val="20"/>
        </w:rPr>
        <w:t>Dz.U. z 2019</w:t>
      </w:r>
      <w:r w:rsidRPr="00D00432">
        <w:rPr>
          <w:rFonts w:asciiTheme="minorHAnsi" w:hAnsiTheme="minorHAnsi" w:cstheme="minorHAnsi"/>
          <w:sz w:val="20"/>
          <w:szCs w:val="20"/>
        </w:rPr>
        <w:t xml:space="preserve"> r  poz.</w:t>
      </w:r>
      <w:r w:rsidR="003E3E02" w:rsidRPr="00D00432">
        <w:rPr>
          <w:rFonts w:asciiTheme="minorHAnsi" w:hAnsiTheme="minorHAnsi" w:cstheme="minorHAnsi"/>
          <w:sz w:val="20"/>
          <w:szCs w:val="20"/>
        </w:rPr>
        <w:t>178</w:t>
      </w:r>
      <w:r w:rsidR="00D00432">
        <w:rPr>
          <w:rFonts w:asciiTheme="minorHAnsi" w:hAnsiTheme="minorHAnsi" w:cstheme="minorHAnsi"/>
          <w:sz w:val="22"/>
          <w:szCs w:val="22"/>
        </w:rPr>
        <w:t>]</w:t>
      </w:r>
      <w:r w:rsidRPr="00A97F22">
        <w:rPr>
          <w:rFonts w:asciiTheme="minorHAnsi" w:hAnsiTheme="minorHAnsi" w:cstheme="minorHAnsi"/>
          <w:sz w:val="22"/>
          <w:szCs w:val="22"/>
        </w:rPr>
        <w:t>.</w:t>
      </w:r>
    </w:p>
    <w:p w14:paraId="21E787C2" w14:textId="7BFBF837" w:rsidR="009F619D" w:rsidRPr="00B60F19" w:rsidRDefault="009F619D" w:rsidP="00990C2A">
      <w:pPr>
        <w:pStyle w:val="pkt"/>
        <w:numPr>
          <w:ilvl w:val="1"/>
          <w:numId w:val="71"/>
        </w:numPr>
        <w:suppressAutoHyphens/>
        <w:autoSpaceDE w:val="0"/>
        <w:spacing w:before="0" w:after="0"/>
        <w:ind w:left="0" w:firstLine="0"/>
        <w:rPr>
          <w:rFonts w:asciiTheme="minorHAnsi" w:hAnsiTheme="minorHAnsi" w:cstheme="minorHAnsi"/>
          <w:color w:val="000000" w:themeColor="text1"/>
          <w:sz w:val="22"/>
          <w:szCs w:val="22"/>
        </w:rPr>
      </w:pPr>
      <w:r w:rsidRPr="00A97F22">
        <w:rPr>
          <w:rFonts w:asciiTheme="minorHAnsi" w:hAnsiTheme="minorHAnsi" w:cstheme="minorHAnsi"/>
          <w:sz w:val="22"/>
          <w:szCs w:val="22"/>
        </w:rPr>
        <w:t xml:space="preserve">Cena nie ulega zmianie przez okres trwania umowy, za wyjątkiem sytuacji przewidzianych </w:t>
      </w:r>
      <w:r w:rsidR="00E567FA">
        <w:rPr>
          <w:rFonts w:asciiTheme="minorHAnsi" w:hAnsiTheme="minorHAnsi" w:cstheme="minorHAnsi"/>
          <w:sz w:val="22"/>
          <w:szCs w:val="22"/>
        </w:rPr>
        <w:br/>
      </w:r>
      <w:r w:rsidRPr="00A97F22">
        <w:rPr>
          <w:rFonts w:asciiTheme="minorHAnsi" w:hAnsiTheme="minorHAnsi" w:cstheme="minorHAnsi"/>
          <w:sz w:val="22"/>
          <w:szCs w:val="22"/>
        </w:rPr>
        <w:t xml:space="preserve">we Warunkach Kontraktu, stanowiącym </w:t>
      </w:r>
      <w:r w:rsidRPr="00B60F19">
        <w:rPr>
          <w:rFonts w:asciiTheme="minorHAnsi" w:hAnsiTheme="minorHAnsi" w:cstheme="minorHAnsi"/>
          <w:b/>
          <w:color w:val="000000" w:themeColor="text1"/>
          <w:sz w:val="22"/>
          <w:szCs w:val="22"/>
        </w:rPr>
        <w:t xml:space="preserve">załącznik nr </w:t>
      </w:r>
      <w:r w:rsidR="00282DAC" w:rsidRPr="00B60F19">
        <w:rPr>
          <w:rFonts w:asciiTheme="minorHAnsi" w:hAnsiTheme="minorHAnsi" w:cstheme="minorHAnsi"/>
          <w:b/>
          <w:color w:val="000000" w:themeColor="text1"/>
          <w:sz w:val="22"/>
          <w:szCs w:val="22"/>
        </w:rPr>
        <w:t>8</w:t>
      </w:r>
      <w:r w:rsidR="004071EE" w:rsidRPr="00B60F19">
        <w:rPr>
          <w:rFonts w:asciiTheme="minorHAnsi" w:hAnsiTheme="minorHAnsi" w:cstheme="minorHAnsi"/>
          <w:b/>
          <w:color w:val="000000" w:themeColor="text1"/>
          <w:sz w:val="22"/>
          <w:szCs w:val="22"/>
        </w:rPr>
        <w:t xml:space="preserve"> </w:t>
      </w:r>
      <w:r w:rsidRPr="00B60F19">
        <w:rPr>
          <w:rFonts w:asciiTheme="minorHAnsi" w:hAnsiTheme="minorHAnsi" w:cstheme="minorHAnsi"/>
          <w:b/>
          <w:color w:val="000000" w:themeColor="text1"/>
          <w:sz w:val="22"/>
          <w:szCs w:val="22"/>
        </w:rPr>
        <w:t>do IDW</w:t>
      </w:r>
      <w:r w:rsidRPr="00B60F19">
        <w:rPr>
          <w:rFonts w:asciiTheme="minorHAnsi" w:hAnsiTheme="minorHAnsi" w:cstheme="minorHAnsi"/>
          <w:color w:val="000000" w:themeColor="text1"/>
          <w:sz w:val="22"/>
          <w:szCs w:val="22"/>
        </w:rPr>
        <w:t>.</w:t>
      </w:r>
    </w:p>
    <w:p w14:paraId="730192F5" w14:textId="77777777" w:rsidR="004071EE" w:rsidRPr="00A97F22" w:rsidRDefault="009F619D"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Cena oferty musi być zgodna z ceną wpisaną w podsumowaniu Tabeli cenowej elementów, której </w:t>
      </w:r>
      <w:r w:rsidRPr="00A97F22">
        <w:rPr>
          <w:rFonts w:asciiTheme="minorHAnsi" w:hAnsiTheme="minorHAnsi" w:cstheme="minorHAnsi"/>
          <w:b/>
          <w:sz w:val="22"/>
          <w:szCs w:val="22"/>
        </w:rPr>
        <w:t xml:space="preserve">wzór stanowi załącznik nr </w:t>
      </w:r>
      <w:r w:rsidR="004822DD" w:rsidRPr="00A97F22">
        <w:rPr>
          <w:rFonts w:asciiTheme="minorHAnsi" w:hAnsiTheme="minorHAnsi" w:cstheme="minorHAnsi"/>
          <w:b/>
          <w:sz w:val="22"/>
          <w:szCs w:val="22"/>
        </w:rPr>
        <w:t xml:space="preserve">1 A </w:t>
      </w:r>
      <w:r w:rsidRPr="00A97F22">
        <w:rPr>
          <w:rFonts w:asciiTheme="minorHAnsi" w:hAnsiTheme="minorHAnsi" w:cstheme="minorHAnsi"/>
          <w:b/>
          <w:sz w:val="22"/>
          <w:szCs w:val="22"/>
        </w:rPr>
        <w:t>do IDW</w:t>
      </w:r>
      <w:r w:rsidRPr="00A97F22">
        <w:rPr>
          <w:rFonts w:asciiTheme="minorHAnsi" w:hAnsiTheme="minorHAnsi" w:cstheme="minorHAnsi"/>
          <w:sz w:val="22"/>
          <w:szCs w:val="22"/>
        </w:rPr>
        <w:t>.</w:t>
      </w:r>
    </w:p>
    <w:p w14:paraId="3D995F5A" w14:textId="77777777" w:rsidR="009F619D" w:rsidRPr="00A97F22" w:rsidRDefault="009F619D"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Cena oferty musi obejmować kompletne wykonanie dzieła, w tym koszty:</w:t>
      </w:r>
    </w:p>
    <w:p w14:paraId="3FEBDD0E" w14:textId="6969B4A1" w:rsidR="009F619D" w:rsidRPr="00A97F22" w:rsidRDefault="00A97F22" w:rsidP="00990C2A">
      <w:pPr>
        <w:pStyle w:val="pkt"/>
        <w:widowControl w:val="0"/>
        <w:numPr>
          <w:ilvl w:val="0"/>
          <w:numId w:val="37"/>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w</w:t>
      </w:r>
      <w:r w:rsidR="009F619D" w:rsidRPr="00A97F22">
        <w:rPr>
          <w:rFonts w:asciiTheme="minorHAnsi" w:hAnsiTheme="minorHAnsi" w:cstheme="minorHAnsi"/>
          <w:sz w:val="22"/>
          <w:szCs w:val="22"/>
        </w:rPr>
        <w:t xml:space="preserve">ykonania robót podstawowych, bezpośrednio wynikających z dokumentacji projektowej, </w:t>
      </w:r>
      <w:proofErr w:type="spellStart"/>
      <w:r w:rsidR="009F619D" w:rsidRPr="00A97F22">
        <w:rPr>
          <w:rFonts w:asciiTheme="minorHAnsi" w:hAnsiTheme="minorHAnsi" w:cstheme="minorHAnsi"/>
          <w:sz w:val="22"/>
          <w:szCs w:val="22"/>
        </w:rPr>
        <w:t>STWiORB</w:t>
      </w:r>
      <w:proofErr w:type="spellEnd"/>
      <w:r w:rsidR="009F619D" w:rsidRPr="00A97F22">
        <w:rPr>
          <w:rFonts w:asciiTheme="minorHAnsi" w:hAnsiTheme="minorHAnsi" w:cstheme="minorHAnsi"/>
          <w:sz w:val="22"/>
          <w:szCs w:val="22"/>
        </w:rPr>
        <w:t xml:space="preserve"> </w:t>
      </w:r>
      <w:r w:rsidR="00E567FA">
        <w:rPr>
          <w:rFonts w:asciiTheme="minorHAnsi" w:hAnsiTheme="minorHAnsi" w:cstheme="minorHAnsi"/>
          <w:sz w:val="22"/>
          <w:szCs w:val="22"/>
        </w:rPr>
        <w:br/>
      </w:r>
      <w:r w:rsidR="009F619D" w:rsidRPr="00A97F22">
        <w:rPr>
          <w:rFonts w:asciiTheme="minorHAnsi" w:hAnsiTheme="minorHAnsi" w:cstheme="minorHAnsi"/>
          <w:sz w:val="22"/>
          <w:szCs w:val="22"/>
        </w:rPr>
        <w:t>i Warunków Kontraktu,</w:t>
      </w:r>
    </w:p>
    <w:p w14:paraId="568C485D" w14:textId="13EA501D" w:rsidR="009F619D" w:rsidRPr="00A97F22" w:rsidRDefault="00A97F22" w:rsidP="00990C2A">
      <w:pPr>
        <w:pStyle w:val="pkt"/>
        <w:widowControl w:val="0"/>
        <w:numPr>
          <w:ilvl w:val="0"/>
          <w:numId w:val="37"/>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w</w:t>
      </w:r>
      <w:r w:rsidR="009F619D" w:rsidRPr="00A97F22">
        <w:rPr>
          <w:rFonts w:asciiTheme="minorHAnsi" w:hAnsiTheme="minorHAnsi" w:cstheme="minorHAnsi"/>
          <w:sz w:val="22"/>
          <w:szCs w:val="22"/>
        </w:rPr>
        <w:t xml:space="preserve">ykonania robót tymczasowych i prac towarzyszących, ujętych w dokumentacji projektowej </w:t>
      </w:r>
      <w:r w:rsidR="00E567FA">
        <w:rPr>
          <w:rFonts w:asciiTheme="minorHAnsi" w:hAnsiTheme="minorHAnsi" w:cstheme="minorHAnsi"/>
          <w:sz w:val="22"/>
          <w:szCs w:val="22"/>
        </w:rPr>
        <w:br/>
      </w:r>
      <w:r w:rsidR="009F619D" w:rsidRPr="00A97F22">
        <w:rPr>
          <w:rFonts w:asciiTheme="minorHAnsi" w:hAnsiTheme="minorHAnsi" w:cstheme="minorHAnsi"/>
          <w:sz w:val="22"/>
          <w:szCs w:val="22"/>
        </w:rPr>
        <w:t xml:space="preserve">i </w:t>
      </w:r>
      <w:proofErr w:type="spellStart"/>
      <w:r w:rsidR="009F619D" w:rsidRPr="00A97F22">
        <w:rPr>
          <w:rFonts w:asciiTheme="minorHAnsi" w:hAnsiTheme="minorHAnsi" w:cstheme="minorHAnsi"/>
          <w:sz w:val="22"/>
          <w:szCs w:val="22"/>
        </w:rPr>
        <w:t>STWiORB</w:t>
      </w:r>
      <w:proofErr w:type="spellEnd"/>
      <w:r w:rsidR="009F619D" w:rsidRPr="00A97F22">
        <w:rPr>
          <w:rFonts w:asciiTheme="minorHAnsi" w:hAnsiTheme="minorHAnsi" w:cstheme="minorHAnsi"/>
          <w:sz w:val="22"/>
          <w:szCs w:val="22"/>
        </w:rPr>
        <w:t xml:space="preserve">, </w:t>
      </w:r>
      <w:r w:rsidR="00352F8E" w:rsidRPr="00A97F22">
        <w:rPr>
          <w:rFonts w:asciiTheme="minorHAnsi" w:hAnsiTheme="minorHAnsi" w:cstheme="minorHAnsi"/>
          <w:sz w:val="22"/>
          <w:szCs w:val="22"/>
        </w:rPr>
        <w:t>a także tam nie ujętych lecz możliwych do przewidzenia</w:t>
      </w:r>
      <w:r w:rsidR="00F658D9" w:rsidRPr="00A97F22">
        <w:rPr>
          <w:rFonts w:asciiTheme="minorHAnsi" w:hAnsiTheme="minorHAnsi" w:cstheme="minorHAnsi"/>
          <w:sz w:val="22"/>
          <w:szCs w:val="22"/>
        </w:rPr>
        <w:t xml:space="preserve"> na etapie składania oferty</w:t>
      </w:r>
      <w:r w:rsidR="00352F8E" w:rsidRPr="00A97F22">
        <w:rPr>
          <w:rFonts w:asciiTheme="minorHAnsi" w:hAnsiTheme="minorHAnsi" w:cstheme="minorHAnsi"/>
          <w:sz w:val="22"/>
          <w:szCs w:val="22"/>
        </w:rPr>
        <w:t>,</w:t>
      </w:r>
      <w:r w:rsidR="00F658D9" w:rsidRPr="00A97F22">
        <w:rPr>
          <w:rFonts w:asciiTheme="minorHAnsi" w:hAnsiTheme="minorHAnsi" w:cstheme="minorHAnsi"/>
          <w:sz w:val="22"/>
          <w:szCs w:val="22"/>
        </w:rPr>
        <w:t xml:space="preserve"> </w:t>
      </w:r>
      <w:r w:rsidR="009F619D" w:rsidRPr="00A97F22">
        <w:rPr>
          <w:rFonts w:asciiTheme="minorHAnsi" w:hAnsiTheme="minorHAnsi" w:cstheme="minorHAnsi"/>
          <w:sz w:val="22"/>
          <w:szCs w:val="22"/>
        </w:rPr>
        <w:t>a których wykonanie niezbędne jest dla wykonania robót podstawowych przedmiotu umowy</w:t>
      </w:r>
      <w:r w:rsidR="00782973" w:rsidRPr="00A97F22">
        <w:rPr>
          <w:rFonts w:asciiTheme="minorHAnsi" w:hAnsiTheme="minorHAnsi" w:cstheme="minorHAnsi"/>
          <w:sz w:val="22"/>
          <w:szCs w:val="22"/>
        </w:rPr>
        <w:t xml:space="preserve"> i wymienionych </w:t>
      </w:r>
      <w:r w:rsidR="00E567FA">
        <w:rPr>
          <w:rFonts w:asciiTheme="minorHAnsi" w:hAnsiTheme="minorHAnsi" w:cstheme="minorHAnsi"/>
          <w:sz w:val="22"/>
          <w:szCs w:val="22"/>
        </w:rPr>
        <w:br/>
      </w:r>
      <w:r w:rsidR="00782973" w:rsidRPr="00A97F22">
        <w:rPr>
          <w:rFonts w:asciiTheme="minorHAnsi" w:hAnsiTheme="minorHAnsi" w:cstheme="minorHAnsi"/>
          <w:sz w:val="22"/>
          <w:szCs w:val="22"/>
        </w:rPr>
        <w:t xml:space="preserve">w </w:t>
      </w:r>
      <w:r w:rsidR="00782973" w:rsidRPr="00A97F22">
        <w:rPr>
          <w:rFonts w:asciiTheme="minorHAnsi" w:hAnsiTheme="minorHAnsi" w:cstheme="minorHAnsi"/>
          <w:b/>
          <w:sz w:val="22"/>
          <w:szCs w:val="22"/>
        </w:rPr>
        <w:t xml:space="preserve">załączniku nr </w:t>
      </w:r>
      <w:r w:rsidR="00CA7587" w:rsidRPr="00A97F22">
        <w:rPr>
          <w:rFonts w:asciiTheme="minorHAnsi" w:hAnsiTheme="minorHAnsi" w:cstheme="minorHAnsi"/>
          <w:b/>
          <w:sz w:val="22"/>
          <w:szCs w:val="22"/>
        </w:rPr>
        <w:t>8</w:t>
      </w:r>
      <w:r w:rsidR="00782973" w:rsidRPr="00A97F22">
        <w:rPr>
          <w:rFonts w:asciiTheme="minorHAnsi" w:hAnsiTheme="minorHAnsi" w:cstheme="minorHAnsi"/>
          <w:b/>
          <w:sz w:val="22"/>
          <w:szCs w:val="22"/>
        </w:rPr>
        <w:t xml:space="preserve"> do IDW Warunki Kontraktu</w:t>
      </w:r>
      <w:r w:rsidR="00782973" w:rsidRPr="00A97F22">
        <w:rPr>
          <w:rFonts w:asciiTheme="minorHAnsi" w:hAnsiTheme="minorHAnsi" w:cstheme="minorHAnsi"/>
          <w:sz w:val="22"/>
          <w:szCs w:val="22"/>
        </w:rPr>
        <w:t>.</w:t>
      </w:r>
    </w:p>
    <w:p w14:paraId="5EC0EF4D" w14:textId="5504BC01" w:rsidR="009F619D" w:rsidRPr="00A97F22" w:rsidRDefault="00A97F22" w:rsidP="00990C2A">
      <w:pPr>
        <w:pStyle w:val="Akapitzlist"/>
        <w:numPr>
          <w:ilvl w:val="0"/>
          <w:numId w:val="37"/>
        </w:numPr>
        <w:tabs>
          <w:tab w:val="center" w:pos="2127"/>
        </w:tabs>
        <w:spacing w:after="0" w:line="240" w:lineRule="auto"/>
        <w:ind w:left="0" w:firstLine="0"/>
        <w:jc w:val="both"/>
        <w:rPr>
          <w:rFonts w:cstheme="minorHAnsi"/>
        </w:rPr>
      </w:pPr>
      <w:r>
        <w:rPr>
          <w:rFonts w:cstheme="minorHAnsi"/>
        </w:rPr>
        <w:tab/>
        <w:t>o</w:t>
      </w:r>
      <w:r w:rsidR="00B130CF" w:rsidRPr="00A97F22">
        <w:rPr>
          <w:rFonts w:cstheme="minorHAnsi"/>
        </w:rPr>
        <w:t>bowiązujący podatek VAT.</w:t>
      </w:r>
    </w:p>
    <w:p w14:paraId="398E90E4" w14:textId="1BF7BABB" w:rsidR="00950085" w:rsidRPr="00A97F22" w:rsidRDefault="005F5029"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W cenie oferty należy uwzględnić również koszty</w:t>
      </w:r>
      <w:r w:rsidR="00B60F19">
        <w:rPr>
          <w:rFonts w:asciiTheme="minorHAnsi" w:hAnsiTheme="minorHAnsi" w:cstheme="minorHAnsi"/>
          <w:sz w:val="22"/>
          <w:szCs w:val="22"/>
        </w:rPr>
        <w:t>:</w:t>
      </w:r>
    </w:p>
    <w:p w14:paraId="2D593D71" w14:textId="77777777" w:rsidR="00D70AE0" w:rsidRPr="00A97F22" w:rsidRDefault="00D70AE0" w:rsidP="00990C2A">
      <w:pPr>
        <w:pStyle w:val="pkt"/>
        <w:widowControl w:val="0"/>
        <w:numPr>
          <w:ilvl w:val="0"/>
          <w:numId w:val="38"/>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wykonania wszelkich niezbędnych prób, pomiarów,</w:t>
      </w:r>
      <w:r w:rsidR="00402485" w:rsidRPr="00A97F22">
        <w:rPr>
          <w:rFonts w:asciiTheme="minorHAnsi" w:hAnsiTheme="minorHAnsi" w:cstheme="minorHAnsi"/>
          <w:sz w:val="22"/>
          <w:szCs w:val="22"/>
        </w:rPr>
        <w:t xml:space="preserve"> badań laboratoryjnych,</w:t>
      </w:r>
      <w:r w:rsidRPr="00A97F22">
        <w:rPr>
          <w:rFonts w:asciiTheme="minorHAnsi" w:hAnsiTheme="minorHAnsi" w:cstheme="minorHAnsi"/>
          <w:sz w:val="22"/>
          <w:szCs w:val="22"/>
        </w:rPr>
        <w:t xml:space="preserve"> rozruchów i instalacji,</w:t>
      </w:r>
    </w:p>
    <w:p w14:paraId="5396DDE2" w14:textId="16A9718C" w:rsidR="00986D3E" w:rsidRPr="00A97F22" w:rsidRDefault="00402485" w:rsidP="00990C2A">
      <w:pPr>
        <w:pStyle w:val="Akapitzlist"/>
        <w:numPr>
          <w:ilvl w:val="0"/>
          <w:numId w:val="38"/>
        </w:numPr>
        <w:spacing w:after="0" w:line="240" w:lineRule="auto"/>
        <w:ind w:left="0" w:firstLine="0"/>
        <w:jc w:val="both"/>
        <w:rPr>
          <w:rFonts w:cstheme="minorHAnsi"/>
        </w:rPr>
      </w:pPr>
      <w:r w:rsidRPr="00A97F22">
        <w:rPr>
          <w:rFonts w:cstheme="minorHAnsi"/>
        </w:rPr>
        <w:t xml:space="preserve">przeprowadzenie inspekcji </w:t>
      </w:r>
      <w:r w:rsidR="00F658D9" w:rsidRPr="00A97F22">
        <w:rPr>
          <w:rFonts w:cstheme="minorHAnsi"/>
        </w:rPr>
        <w:t xml:space="preserve">wykonanej kanalizacji </w:t>
      </w:r>
      <w:r w:rsidRPr="00A97F22">
        <w:rPr>
          <w:rFonts w:cstheme="minorHAnsi"/>
        </w:rPr>
        <w:t>kamerą telewizji przemysłowej.</w:t>
      </w:r>
    </w:p>
    <w:p w14:paraId="1A8B2E79" w14:textId="3118B580" w:rsidR="00A97F22" w:rsidRDefault="00D70AE0"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pacing w:val="3"/>
          <w:sz w:val="22"/>
          <w:szCs w:val="22"/>
        </w:rPr>
        <w:t xml:space="preserve">Cenę należy podać w PLN </w:t>
      </w:r>
      <w:r w:rsidR="00B60F19">
        <w:rPr>
          <w:rFonts w:asciiTheme="minorHAnsi" w:hAnsiTheme="minorHAnsi" w:cstheme="minorHAnsi"/>
          <w:spacing w:val="3"/>
          <w:sz w:val="22"/>
          <w:szCs w:val="22"/>
        </w:rPr>
        <w:t>[</w:t>
      </w:r>
      <w:r w:rsidRPr="00A97F22">
        <w:rPr>
          <w:rFonts w:asciiTheme="minorHAnsi" w:hAnsiTheme="minorHAnsi" w:cstheme="minorHAnsi"/>
          <w:spacing w:val="3"/>
          <w:sz w:val="22"/>
          <w:szCs w:val="22"/>
        </w:rPr>
        <w:t>w złotych polskich</w:t>
      </w:r>
      <w:r w:rsidR="00B60F19">
        <w:rPr>
          <w:rFonts w:asciiTheme="minorHAnsi" w:hAnsiTheme="minorHAnsi" w:cstheme="minorHAnsi"/>
          <w:spacing w:val="3"/>
          <w:sz w:val="22"/>
          <w:szCs w:val="22"/>
        </w:rPr>
        <w:t>]</w:t>
      </w:r>
      <w:r w:rsidRPr="00A97F22">
        <w:rPr>
          <w:rFonts w:asciiTheme="minorHAnsi" w:hAnsiTheme="minorHAnsi" w:cstheme="minorHAnsi"/>
          <w:spacing w:val="3"/>
          <w:sz w:val="22"/>
          <w:szCs w:val="22"/>
        </w:rPr>
        <w:t xml:space="preserve">. </w:t>
      </w:r>
      <w:r w:rsidRPr="00A97F22">
        <w:rPr>
          <w:rFonts w:asciiTheme="minorHAnsi" w:hAnsiTheme="minorHAnsi" w:cstheme="minorHAnsi"/>
          <w:sz w:val="22"/>
          <w:szCs w:val="22"/>
        </w:rPr>
        <w:t xml:space="preserve">Wyliczeń dla obliczenia ceny oferty należy dokonywać z zaokrągleniem do dwóch miejsc po przecinku, przy czym końcówki od 1 do 4 należy zaokrąglić w dół, </w:t>
      </w:r>
      <w:r w:rsidR="00E567FA">
        <w:rPr>
          <w:rFonts w:asciiTheme="minorHAnsi" w:hAnsiTheme="minorHAnsi" w:cstheme="minorHAnsi"/>
          <w:sz w:val="22"/>
          <w:szCs w:val="22"/>
        </w:rPr>
        <w:br/>
      </w:r>
      <w:r w:rsidRPr="00A97F22">
        <w:rPr>
          <w:rFonts w:asciiTheme="minorHAnsi" w:hAnsiTheme="minorHAnsi" w:cstheme="minorHAnsi"/>
          <w:sz w:val="22"/>
          <w:szCs w:val="22"/>
        </w:rPr>
        <w:t>a od 5 do 9 w górę.</w:t>
      </w:r>
    </w:p>
    <w:p w14:paraId="036E6EEB" w14:textId="7B5BEE64" w:rsidR="001A170A" w:rsidRPr="00A97F22" w:rsidRDefault="00D70AE0"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Jeżeli w postępowaniu zostanie złożona oferta, której wybór prowadziłby do powstania obowiązku podatkowego Zamawiającego, zgodnie z przepisami o podatku od towarów i usług w zakresie dotyczącym wewnątrz wspólnotowego nabycia towarów, Zamawiający, w celu oceny takiej oferty, doliczy </w:t>
      </w:r>
      <w:r w:rsidR="00E567FA">
        <w:rPr>
          <w:rFonts w:asciiTheme="minorHAnsi" w:hAnsiTheme="minorHAnsi" w:cstheme="minorHAnsi"/>
          <w:sz w:val="22"/>
          <w:szCs w:val="22"/>
        </w:rPr>
        <w:br/>
      </w:r>
      <w:r w:rsidRPr="00A97F22">
        <w:rPr>
          <w:rFonts w:asciiTheme="minorHAnsi" w:hAnsiTheme="minorHAnsi" w:cstheme="minorHAnsi"/>
          <w:sz w:val="22"/>
          <w:szCs w:val="22"/>
        </w:rPr>
        <w:t xml:space="preserve">do przedstawionej w niej ceny podatek od towarów i usług, który miałby obowiązek wpłacić zgodnie </w:t>
      </w:r>
      <w:r w:rsidR="00E567FA">
        <w:rPr>
          <w:rFonts w:asciiTheme="minorHAnsi" w:hAnsiTheme="minorHAnsi" w:cstheme="minorHAnsi"/>
          <w:sz w:val="22"/>
          <w:szCs w:val="22"/>
        </w:rPr>
        <w:br/>
      </w:r>
      <w:r w:rsidRPr="00A97F22">
        <w:rPr>
          <w:rFonts w:asciiTheme="minorHAnsi" w:hAnsiTheme="minorHAnsi" w:cstheme="minorHAnsi"/>
          <w:sz w:val="22"/>
          <w:szCs w:val="22"/>
        </w:rPr>
        <w:t>z obowiązującymi przepisami.</w:t>
      </w:r>
    </w:p>
    <w:p w14:paraId="3EA1E651" w14:textId="10D56BDD" w:rsidR="00D70AE0" w:rsidRPr="00A97F22" w:rsidRDefault="00D70AE0" w:rsidP="00990C2A">
      <w:pPr>
        <w:pStyle w:val="pkt"/>
        <w:widowControl w:val="0"/>
        <w:numPr>
          <w:ilvl w:val="1"/>
          <w:numId w:val="71"/>
        </w:numPr>
        <w:autoSpaceDE w:val="0"/>
        <w:autoSpaceDN w:val="0"/>
        <w:spacing w:before="0" w:after="0"/>
        <w:ind w:left="0" w:firstLine="0"/>
        <w:rPr>
          <w:rFonts w:asciiTheme="minorHAnsi" w:hAnsiTheme="minorHAnsi" w:cstheme="minorHAnsi"/>
          <w:sz w:val="22"/>
          <w:szCs w:val="22"/>
        </w:rPr>
      </w:pPr>
      <w:r w:rsidRPr="00A97F22">
        <w:rPr>
          <w:rFonts w:asciiTheme="minorHAnsi" w:hAnsiTheme="minorHAnsi" w:cstheme="minorHAnsi"/>
          <w:sz w:val="22"/>
          <w:szCs w:val="22"/>
        </w:rPr>
        <w:t xml:space="preserve">Wykonawca składając ofertę, informuje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 xml:space="preserve">amawiającego, czy wybór oferty będzie prowadzić </w:t>
      </w:r>
      <w:r w:rsidR="00E567FA">
        <w:rPr>
          <w:rFonts w:asciiTheme="minorHAnsi" w:hAnsiTheme="minorHAnsi" w:cstheme="minorHAnsi"/>
          <w:sz w:val="22"/>
          <w:szCs w:val="22"/>
        </w:rPr>
        <w:br/>
      </w:r>
      <w:r w:rsidRPr="00A97F22">
        <w:rPr>
          <w:rFonts w:asciiTheme="minorHAnsi" w:hAnsiTheme="minorHAnsi" w:cstheme="minorHAnsi"/>
          <w:sz w:val="22"/>
          <w:szCs w:val="22"/>
        </w:rPr>
        <w:t xml:space="preserve">do powstania u </w:t>
      </w:r>
      <w:r w:rsidR="004A0B2C" w:rsidRPr="00A97F22">
        <w:rPr>
          <w:rFonts w:asciiTheme="minorHAnsi" w:hAnsiTheme="minorHAnsi" w:cstheme="minorHAnsi"/>
          <w:sz w:val="22"/>
          <w:szCs w:val="22"/>
        </w:rPr>
        <w:t>Z</w:t>
      </w:r>
      <w:r w:rsidRPr="00A97F22">
        <w:rPr>
          <w:rFonts w:asciiTheme="minorHAnsi" w:hAnsiTheme="minorHAnsi" w:cstheme="minorHAnsi"/>
          <w:sz w:val="22"/>
          <w:szCs w:val="22"/>
        </w:rPr>
        <w:t>amawiającego obowiązku podatkowego, wskazując nazwę usługi, której świadczenie będzie prowadzić do jego powstania, oraz wskazując jej wartość bez kwoty podatku. Informacja taka zawarta będzie w formularzu oferty.</w:t>
      </w:r>
    </w:p>
    <w:p w14:paraId="640D8D10" w14:textId="77777777" w:rsidR="00950085" w:rsidRPr="00D54682" w:rsidRDefault="00950085" w:rsidP="001A6DBE">
      <w:pPr>
        <w:pStyle w:val="Akapitzlist"/>
        <w:spacing w:after="0" w:line="240" w:lineRule="auto"/>
        <w:ind w:left="0"/>
        <w:jc w:val="both"/>
        <w:rPr>
          <w:rFonts w:cstheme="minorHAnsi"/>
          <w:sz w:val="20"/>
          <w:szCs w:val="20"/>
        </w:rPr>
      </w:pPr>
    </w:p>
    <w:p w14:paraId="76E97E45" w14:textId="36C17019" w:rsidR="00950085" w:rsidRPr="00517893" w:rsidRDefault="00AF2AE4" w:rsidP="001A6DBE">
      <w:pPr>
        <w:pStyle w:val="Akapitzlist"/>
        <w:spacing w:after="0" w:line="240" w:lineRule="auto"/>
        <w:ind w:left="0"/>
        <w:jc w:val="both"/>
        <w:rPr>
          <w:b/>
          <w:smallCaps/>
        </w:rPr>
      </w:pPr>
      <w:r w:rsidRPr="00517893">
        <w:rPr>
          <w:b/>
          <w:smallCaps/>
        </w:rPr>
        <w:t xml:space="preserve">15 </w:t>
      </w:r>
      <w:r w:rsidR="00D70AE0" w:rsidRPr="00517893">
        <w:rPr>
          <w:b/>
          <w:smallCaps/>
        </w:rPr>
        <w:t xml:space="preserve">Opis </w:t>
      </w:r>
      <w:r w:rsidR="00693686" w:rsidRPr="00517893">
        <w:rPr>
          <w:b/>
          <w:smallCaps/>
        </w:rPr>
        <w:t xml:space="preserve">kryteriów, którymi </w:t>
      </w:r>
      <w:r w:rsidR="004A0B2C" w:rsidRPr="00517893">
        <w:rPr>
          <w:b/>
          <w:smallCaps/>
        </w:rPr>
        <w:t>Z</w:t>
      </w:r>
      <w:r w:rsidR="00693686" w:rsidRPr="00517893">
        <w:rPr>
          <w:b/>
          <w:smallCaps/>
        </w:rPr>
        <w:t>amawiający będzie się ki</w:t>
      </w:r>
      <w:r w:rsidR="007A4E85" w:rsidRPr="00517893">
        <w:rPr>
          <w:b/>
          <w:smallCaps/>
        </w:rPr>
        <w:t>erował przy wyborze oferty, wraz</w:t>
      </w:r>
      <w:r w:rsidR="00693686" w:rsidRPr="00517893">
        <w:rPr>
          <w:b/>
          <w:smallCaps/>
        </w:rPr>
        <w:t xml:space="preserve"> z podaniem wag tych kryteriów i sposobu oceny ofert.</w:t>
      </w:r>
    </w:p>
    <w:p w14:paraId="277198DF" w14:textId="77777777" w:rsidR="00890A0D" w:rsidRPr="00D54682" w:rsidRDefault="00890A0D" w:rsidP="001A6DBE">
      <w:pPr>
        <w:pStyle w:val="Akapitzlist"/>
        <w:spacing w:after="0" w:line="240" w:lineRule="auto"/>
        <w:ind w:left="0"/>
        <w:jc w:val="both"/>
        <w:rPr>
          <w:rFonts w:ascii="Calibri" w:hAnsi="Calibri" w:cs="Arial"/>
        </w:rPr>
      </w:pPr>
      <w:r w:rsidRPr="00C0677E">
        <w:rPr>
          <w:rFonts w:ascii="Calibri" w:hAnsi="Calibri"/>
          <w:u w:val="single"/>
        </w:rPr>
        <w:t>15.1</w:t>
      </w:r>
      <w:r w:rsidR="007A4E85" w:rsidRPr="00D54682">
        <w:rPr>
          <w:rFonts w:ascii="Calibri" w:hAnsi="Calibri"/>
        </w:rPr>
        <w:t xml:space="preserve">    </w:t>
      </w:r>
      <w:r w:rsidRPr="00D54682">
        <w:rPr>
          <w:rFonts w:ascii="Calibri" w:hAnsi="Calibri"/>
        </w:rPr>
        <w:t xml:space="preserve"> Kryteria </w:t>
      </w:r>
      <w:r w:rsidRPr="00D54682">
        <w:rPr>
          <w:rFonts w:ascii="Calibri" w:hAnsi="Calibri" w:cs="Arial"/>
        </w:rPr>
        <w:t>oceny ofert i ich znaczenie oraz opis sposobu oceny ofert:</w:t>
      </w:r>
    </w:p>
    <w:p w14:paraId="714D0ECC" w14:textId="6697C8BC" w:rsidR="00517893" w:rsidRDefault="00890A0D" w:rsidP="00E567FA">
      <w:pPr>
        <w:suppressAutoHyphens/>
        <w:spacing w:after="0" w:line="240" w:lineRule="auto"/>
        <w:jc w:val="both"/>
        <w:rPr>
          <w:rFonts w:ascii="Calibri" w:hAnsi="Calibri" w:cs="Arial"/>
        </w:rPr>
      </w:pPr>
      <w:r w:rsidRPr="00D54682">
        <w:rPr>
          <w:rFonts w:ascii="Calibri" w:hAnsi="Calibri" w:cs="Arial"/>
        </w:rPr>
        <w:t>Zamawiający dokona oceny ofert według następujących kryteriów i ich procentowego znaczenia w skali 100 punktowej. Przyjmuje się, że 1% odpowiada 1 punktowi.</w:t>
      </w:r>
      <w:r w:rsidR="00517893">
        <w:rPr>
          <w:rFonts w:ascii="Calibri" w:hAnsi="Calibri" w:cs="Arial"/>
        </w:rPr>
        <w:br w:type="page"/>
      </w:r>
    </w:p>
    <w:p w14:paraId="72AB06AD" w14:textId="77777777" w:rsidR="00C0677E" w:rsidRPr="00D54682" w:rsidRDefault="00C0677E" w:rsidP="001A6DBE">
      <w:pPr>
        <w:suppressAutoHyphens/>
        <w:spacing w:after="0" w:line="240" w:lineRule="auto"/>
        <w:jc w:val="both"/>
        <w:rPr>
          <w:rFonts w:ascii="Calibri" w:hAnsi="Calibri" w:cs="Arial"/>
        </w:rPr>
      </w:pPr>
    </w:p>
    <w:tbl>
      <w:tblPr>
        <w:tblStyle w:val="Tabela-Siatka"/>
        <w:tblW w:w="0" w:type="auto"/>
        <w:jc w:val="center"/>
        <w:tblLook w:val="04A0" w:firstRow="1" w:lastRow="0" w:firstColumn="1" w:lastColumn="0" w:noHBand="0" w:noVBand="1"/>
      </w:tblPr>
      <w:tblGrid>
        <w:gridCol w:w="471"/>
        <w:gridCol w:w="5320"/>
        <w:gridCol w:w="2001"/>
      </w:tblGrid>
      <w:tr w:rsidR="00890A0D" w:rsidRPr="00C0677E" w14:paraId="06715FC4" w14:textId="77777777" w:rsidTr="00C0677E">
        <w:trPr>
          <w:jc w:val="center"/>
        </w:trPr>
        <w:tc>
          <w:tcPr>
            <w:tcW w:w="471" w:type="dxa"/>
          </w:tcPr>
          <w:p w14:paraId="1443627A" w14:textId="77777777" w:rsidR="00890A0D" w:rsidRPr="00C0677E" w:rsidRDefault="00890A0D" w:rsidP="001A6DBE">
            <w:pPr>
              <w:pStyle w:val="Akapitzlist"/>
              <w:ind w:left="0"/>
              <w:jc w:val="both"/>
              <w:rPr>
                <w:rFonts w:ascii="Calibri" w:hAnsi="Calibri"/>
                <w:sz w:val="20"/>
                <w:szCs w:val="20"/>
              </w:rPr>
            </w:pPr>
            <w:bookmarkStart w:id="8" w:name="_Hlk87879154"/>
          </w:p>
        </w:tc>
        <w:tc>
          <w:tcPr>
            <w:tcW w:w="5320" w:type="dxa"/>
          </w:tcPr>
          <w:p w14:paraId="78259FAF" w14:textId="77777777" w:rsidR="00890A0D" w:rsidRPr="00C0677E" w:rsidRDefault="00890A0D" w:rsidP="00C0677E">
            <w:pPr>
              <w:pStyle w:val="Akapitzlist"/>
              <w:ind w:left="0"/>
              <w:jc w:val="center"/>
              <w:rPr>
                <w:rFonts w:ascii="Calibri" w:hAnsi="Calibri"/>
                <w:b/>
                <w:sz w:val="20"/>
                <w:szCs w:val="20"/>
              </w:rPr>
            </w:pPr>
            <w:r w:rsidRPr="00C0677E">
              <w:rPr>
                <w:rFonts w:ascii="Calibri" w:hAnsi="Calibri"/>
                <w:b/>
                <w:sz w:val="20"/>
                <w:szCs w:val="20"/>
              </w:rPr>
              <w:t>Kryteria oceny</w:t>
            </w:r>
          </w:p>
        </w:tc>
        <w:tc>
          <w:tcPr>
            <w:tcW w:w="2001" w:type="dxa"/>
          </w:tcPr>
          <w:p w14:paraId="566BF3B6" w14:textId="77777777" w:rsidR="00890A0D" w:rsidRPr="00C0677E" w:rsidRDefault="00890A0D" w:rsidP="00C0677E">
            <w:pPr>
              <w:pStyle w:val="Akapitzlist"/>
              <w:ind w:left="0"/>
              <w:jc w:val="center"/>
              <w:rPr>
                <w:rFonts w:ascii="Calibri" w:hAnsi="Calibri"/>
                <w:b/>
                <w:sz w:val="20"/>
                <w:szCs w:val="20"/>
              </w:rPr>
            </w:pPr>
            <w:r w:rsidRPr="00C0677E">
              <w:rPr>
                <w:rFonts w:ascii="Calibri" w:hAnsi="Calibri"/>
                <w:b/>
                <w:sz w:val="20"/>
                <w:szCs w:val="20"/>
              </w:rPr>
              <w:t>Waga</w:t>
            </w:r>
          </w:p>
        </w:tc>
      </w:tr>
      <w:tr w:rsidR="00890A0D" w:rsidRPr="00C0677E" w14:paraId="58252C4B" w14:textId="77777777" w:rsidTr="00C0677E">
        <w:trPr>
          <w:jc w:val="center"/>
        </w:trPr>
        <w:tc>
          <w:tcPr>
            <w:tcW w:w="471" w:type="dxa"/>
          </w:tcPr>
          <w:p w14:paraId="4673A317" w14:textId="77777777" w:rsidR="00890A0D" w:rsidRPr="00C0677E" w:rsidRDefault="00890A0D" w:rsidP="00C0677E">
            <w:pPr>
              <w:pStyle w:val="Akapitzlist"/>
              <w:ind w:left="0"/>
              <w:jc w:val="center"/>
              <w:rPr>
                <w:rFonts w:ascii="Calibri" w:hAnsi="Calibri"/>
                <w:sz w:val="20"/>
                <w:szCs w:val="20"/>
              </w:rPr>
            </w:pPr>
            <w:r w:rsidRPr="00C0677E">
              <w:rPr>
                <w:rFonts w:ascii="Calibri" w:hAnsi="Calibri"/>
                <w:sz w:val="20"/>
                <w:szCs w:val="20"/>
              </w:rPr>
              <w:t>1</w:t>
            </w:r>
          </w:p>
        </w:tc>
        <w:tc>
          <w:tcPr>
            <w:tcW w:w="5320" w:type="dxa"/>
          </w:tcPr>
          <w:p w14:paraId="5D448EBB" w14:textId="404B75B2" w:rsidR="00890A0D" w:rsidRPr="00C0677E" w:rsidRDefault="00890A0D" w:rsidP="001A6DBE">
            <w:pPr>
              <w:pStyle w:val="Akapitzlist"/>
              <w:ind w:left="0"/>
              <w:jc w:val="both"/>
              <w:rPr>
                <w:rFonts w:ascii="Calibri" w:hAnsi="Calibri"/>
                <w:sz w:val="20"/>
                <w:szCs w:val="20"/>
              </w:rPr>
            </w:pPr>
            <w:r w:rsidRPr="00C0677E">
              <w:rPr>
                <w:rFonts w:ascii="Calibri" w:hAnsi="Calibri"/>
                <w:sz w:val="20"/>
                <w:szCs w:val="20"/>
              </w:rPr>
              <w:t xml:space="preserve">Cena oferty </w:t>
            </w:r>
            <w:r w:rsidR="00D00432">
              <w:rPr>
                <w:rFonts w:ascii="Calibri" w:hAnsi="Calibri"/>
                <w:sz w:val="20"/>
                <w:szCs w:val="20"/>
              </w:rPr>
              <w:t>[</w:t>
            </w:r>
            <w:r w:rsidRPr="00C0677E">
              <w:rPr>
                <w:rFonts w:ascii="Calibri" w:hAnsi="Calibri"/>
                <w:sz w:val="20"/>
                <w:szCs w:val="20"/>
              </w:rPr>
              <w:t>z podatkiem Vat</w:t>
            </w:r>
            <w:r w:rsidR="00D00432">
              <w:rPr>
                <w:rFonts w:ascii="Calibri" w:hAnsi="Calibri"/>
                <w:sz w:val="20"/>
                <w:szCs w:val="20"/>
              </w:rPr>
              <w:t>]</w:t>
            </w:r>
            <w:r w:rsidRPr="00C0677E">
              <w:rPr>
                <w:rFonts w:ascii="Calibri" w:hAnsi="Calibri"/>
                <w:sz w:val="20"/>
                <w:szCs w:val="20"/>
              </w:rPr>
              <w:t xml:space="preserve"> (C)</w:t>
            </w:r>
          </w:p>
        </w:tc>
        <w:tc>
          <w:tcPr>
            <w:tcW w:w="2001" w:type="dxa"/>
          </w:tcPr>
          <w:p w14:paraId="2A2492EC" w14:textId="409FA3C7" w:rsidR="00890A0D" w:rsidRPr="00C0677E" w:rsidRDefault="00E1187B" w:rsidP="00C0677E">
            <w:pPr>
              <w:pStyle w:val="Akapitzlist"/>
              <w:ind w:left="0"/>
              <w:jc w:val="center"/>
              <w:rPr>
                <w:rFonts w:ascii="Calibri" w:hAnsi="Calibri"/>
                <w:sz w:val="20"/>
                <w:szCs w:val="20"/>
              </w:rPr>
            </w:pPr>
            <w:r w:rsidRPr="00C0677E">
              <w:rPr>
                <w:rFonts w:ascii="Calibri" w:hAnsi="Calibri"/>
                <w:sz w:val="20"/>
                <w:szCs w:val="20"/>
              </w:rPr>
              <w:t>8</w:t>
            </w:r>
            <w:r w:rsidR="00890A0D" w:rsidRPr="00C0677E">
              <w:rPr>
                <w:rFonts w:ascii="Calibri" w:hAnsi="Calibri"/>
                <w:sz w:val="20"/>
                <w:szCs w:val="20"/>
              </w:rPr>
              <w:t xml:space="preserve">0% (max </w:t>
            </w:r>
            <w:r w:rsidRPr="00C0677E">
              <w:rPr>
                <w:rFonts w:ascii="Calibri" w:hAnsi="Calibri"/>
                <w:sz w:val="20"/>
                <w:szCs w:val="20"/>
              </w:rPr>
              <w:t>8</w:t>
            </w:r>
            <w:r w:rsidR="00890A0D" w:rsidRPr="00C0677E">
              <w:rPr>
                <w:rFonts w:ascii="Calibri" w:hAnsi="Calibri"/>
                <w:sz w:val="20"/>
                <w:szCs w:val="20"/>
              </w:rPr>
              <w:t>0 pkt)</w:t>
            </w:r>
          </w:p>
        </w:tc>
      </w:tr>
      <w:tr w:rsidR="00890A0D" w:rsidRPr="00C0677E" w14:paraId="7D920FEA" w14:textId="77777777" w:rsidTr="00C0677E">
        <w:trPr>
          <w:jc w:val="center"/>
        </w:trPr>
        <w:tc>
          <w:tcPr>
            <w:tcW w:w="471" w:type="dxa"/>
          </w:tcPr>
          <w:p w14:paraId="25211ACE" w14:textId="77777777" w:rsidR="00890A0D" w:rsidRPr="00C0677E" w:rsidRDefault="00890A0D" w:rsidP="00C0677E">
            <w:pPr>
              <w:pStyle w:val="Akapitzlist"/>
              <w:ind w:left="0"/>
              <w:jc w:val="center"/>
              <w:rPr>
                <w:rFonts w:ascii="Calibri" w:hAnsi="Calibri"/>
                <w:sz w:val="20"/>
                <w:szCs w:val="20"/>
              </w:rPr>
            </w:pPr>
            <w:r w:rsidRPr="00C0677E">
              <w:rPr>
                <w:rFonts w:ascii="Calibri" w:hAnsi="Calibri"/>
                <w:sz w:val="20"/>
                <w:szCs w:val="20"/>
              </w:rPr>
              <w:t>2</w:t>
            </w:r>
          </w:p>
        </w:tc>
        <w:tc>
          <w:tcPr>
            <w:tcW w:w="5320" w:type="dxa"/>
          </w:tcPr>
          <w:p w14:paraId="020E1759" w14:textId="77777777" w:rsidR="00890A0D" w:rsidRPr="00C0677E" w:rsidRDefault="008425F5" w:rsidP="001A6DBE">
            <w:pPr>
              <w:pStyle w:val="Akapitzlist"/>
              <w:ind w:left="0"/>
              <w:jc w:val="both"/>
              <w:rPr>
                <w:rFonts w:ascii="Calibri" w:hAnsi="Calibri"/>
                <w:sz w:val="20"/>
                <w:szCs w:val="20"/>
              </w:rPr>
            </w:pPr>
            <w:r w:rsidRPr="00C0677E">
              <w:rPr>
                <w:rFonts w:ascii="Calibri" w:hAnsi="Calibri"/>
                <w:sz w:val="20"/>
                <w:szCs w:val="20"/>
              </w:rPr>
              <w:t>Doświadczenie Kierownika Budowy (D1)</w:t>
            </w:r>
          </w:p>
        </w:tc>
        <w:tc>
          <w:tcPr>
            <w:tcW w:w="2001" w:type="dxa"/>
          </w:tcPr>
          <w:p w14:paraId="71A261E2" w14:textId="46349C61" w:rsidR="00890A0D" w:rsidRPr="00C0677E" w:rsidRDefault="00E1187B" w:rsidP="00C0677E">
            <w:pPr>
              <w:pStyle w:val="Akapitzlist"/>
              <w:ind w:left="0"/>
              <w:jc w:val="center"/>
              <w:rPr>
                <w:rFonts w:ascii="Calibri" w:hAnsi="Calibri"/>
                <w:sz w:val="20"/>
                <w:szCs w:val="20"/>
              </w:rPr>
            </w:pPr>
            <w:r w:rsidRPr="00C0677E">
              <w:rPr>
                <w:rFonts w:ascii="Calibri" w:hAnsi="Calibri"/>
                <w:sz w:val="20"/>
                <w:szCs w:val="20"/>
              </w:rPr>
              <w:t>1</w:t>
            </w:r>
            <w:r w:rsidR="00C452C3" w:rsidRPr="00C0677E">
              <w:rPr>
                <w:rFonts w:ascii="Calibri" w:hAnsi="Calibri"/>
                <w:sz w:val="20"/>
                <w:szCs w:val="20"/>
              </w:rPr>
              <w:t>0</w:t>
            </w:r>
            <w:r w:rsidR="008425F5" w:rsidRPr="00C0677E">
              <w:rPr>
                <w:rFonts w:ascii="Calibri" w:hAnsi="Calibri"/>
                <w:sz w:val="20"/>
                <w:szCs w:val="20"/>
              </w:rPr>
              <w:t xml:space="preserve">% (max </w:t>
            </w:r>
            <w:r w:rsidRPr="00C0677E">
              <w:rPr>
                <w:rFonts w:ascii="Calibri" w:hAnsi="Calibri"/>
                <w:sz w:val="20"/>
                <w:szCs w:val="20"/>
              </w:rPr>
              <w:t>1</w:t>
            </w:r>
            <w:r w:rsidR="00FB3D78" w:rsidRPr="00C0677E">
              <w:rPr>
                <w:rFonts w:ascii="Calibri" w:hAnsi="Calibri"/>
                <w:sz w:val="20"/>
                <w:szCs w:val="20"/>
              </w:rPr>
              <w:t>0</w:t>
            </w:r>
            <w:r w:rsidR="008425F5" w:rsidRPr="00C0677E">
              <w:rPr>
                <w:rFonts w:ascii="Calibri" w:hAnsi="Calibri"/>
                <w:sz w:val="20"/>
                <w:szCs w:val="20"/>
              </w:rPr>
              <w:t xml:space="preserve"> pkt)</w:t>
            </w:r>
          </w:p>
        </w:tc>
      </w:tr>
      <w:tr w:rsidR="00890A0D" w:rsidRPr="00C0677E" w14:paraId="41A3B36E" w14:textId="77777777" w:rsidTr="00C0677E">
        <w:trPr>
          <w:jc w:val="center"/>
        </w:trPr>
        <w:tc>
          <w:tcPr>
            <w:tcW w:w="471" w:type="dxa"/>
          </w:tcPr>
          <w:p w14:paraId="67797BAB" w14:textId="77777777" w:rsidR="00890A0D" w:rsidRPr="00C0677E" w:rsidRDefault="00890A0D" w:rsidP="00C0677E">
            <w:pPr>
              <w:pStyle w:val="Akapitzlist"/>
              <w:ind w:left="0"/>
              <w:jc w:val="center"/>
              <w:rPr>
                <w:rFonts w:ascii="Calibri" w:hAnsi="Calibri"/>
                <w:sz w:val="20"/>
                <w:szCs w:val="20"/>
              </w:rPr>
            </w:pPr>
            <w:r w:rsidRPr="00C0677E">
              <w:rPr>
                <w:rFonts w:ascii="Calibri" w:hAnsi="Calibri"/>
                <w:sz w:val="20"/>
                <w:szCs w:val="20"/>
              </w:rPr>
              <w:t>3</w:t>
            </w:r>
          </w:p>
        </w:tc>
        <w:tc>
          <w:tcPr>
            <w:tcW w:w="5320" w:type="dxa"/>
          </w:tcPr>
          <w:p w14:paraId="3A8A2C1C" w14:textId="77777777" w:rsidR="00890A0D" w:rsidRPr="00C0677E" w:rsidRDefault="00976AD3" w:rsidP="001A6DBE">
            <w:pPr>
              <w:pStyle w:val="Akapitzlist"/>
              <w:ind w:left="0"/>
              <w:jc w:val="both"/>
              <w:rPr>
                <w:rFonts w:ascii="Calibri" w:hAnsi="Calibri"/>
                <w:sz w:val="20"/>
                <w:szCs w:val="20"/>
              </w:rPr>
            </w:pPr>
            <w:r w:rsidRPr="00C0677E">
              <w:rPr>
                <w:rFonts w:ascii="Calibri" w:hAnsi="Calibri"/>
                <w:sz w:val="20"/>
                <w:szCs w:val="20"/>
              </w:rPr>
              <w:t>Gwarancja jakości</w:t>
            </w:r>
          </w:p>
        </w:tc>
        <w:tc>
          <w:tcPr>
            <w:tcW w:w="2001" w:type="dxa"/>
          </w:tcPr>
          <w:p w14:paraId="61CAF19B" w14:textId="2B554014" w:rsidR="00890A0D" w:rsidRPr="00C0677E" w:rsidRDefault="00C452C3" w:rsidP="00C0677E">
            <w:pPr>
              <w:pStyle w:val="Akapitzlist"/>
              <w:ind w:left="0"/>
              <w:jc w:val="center"/>
              <w:rPr>
                <w:rFonts w:ascii="Calibri" w:hAnsi="Calibri"/>
                <w:sz w:val="20"/>
                <w:szCs w:val="20"/>
              </w:rPr>
            </w:pPr>
            <w:r w:rsidRPr="00C0677E">
              <w:rPr>
                <w:rFonts w:ascii="Calibri" w:hAnsi="Calibri"/>
                <w:sz w:val="20"/>
                <w:szCs w:val="20"/>
              </w:rPr>
              <w:t>10</w:t>
            </w:r>
            <w:r w:rsidR="008425F5" w:rsidRPr="00C0677E">
              <w:rPr>
                <w:rFonts w:ascii="Calibri" w:hAnsi="Calibri"/>
                <w:sz w:val="20"/>
                <w:szCs w:val="20"/>
              </w:rPr>
              <w:t xml:space="preserve">% (max </w:t>
            </w:r>
            <w:r w:rsidR="00FB3D78" w:rsidRPr="00C0677E">
              <w:rPr>
                <w:rFonts w:ascii="Calibri" w:hAnsi="Calibri"/>
                <w:sz w:val="20"/>
                <w:szCs w:val="20"/>
              </w:rPr>
              <w:t>10</w:t>
            </w:r>
            <w:r w:rsidR="008425F5" w:rsidRPr="00C0677E">
              <w:rPr>
                <w:rFonts w:ascii="Calibri" w:hAnsi="Calibri"/>
                <w:sz w:val="20"/>
                <w:szCs w:val="20"/>
              </w:rPr>
              <w:t xml:space="preserve"> pkt)</w:t>
            </w:r>
          </w:p>
        </w:tc>
      </w:tr>
      <w:bookmarkEnd w:id="8"/>
    </w:tbl>
    <w:p w14:paraId="0EBC9DCA" w14:textId="77777777" w:rsidR="00352F8E" w:rsidRPr="00D54682" w:rsidRDefault="00352F8E" w:rsidP="001A6DBE">
      <w:pPr>
        <w:spacing w:after="0" w:line="240" w:lineRule="auto"/>
        <w:jc w:val="both"/>
        <w:rPr>
          <w:rFonts w:cstheme="minorHAnsi"/>
          <w:b/>
        </w:rPr>
      </w:pPr>
    </w:p>
    <w:p w14:paraId="41BE0F08" w14:textId="6FB50639" w:rsidR="00693686" w:rsidRPr="00D54682" w:rsidRDefault="008425F5" w:rsidP="001A6DBE">
      <w:pPr>
        <w:spacing w:after="0" w:line="240" w:lineRule="auto"/>
        <w:jc w:val="both"/>
        <w:rPr>
          <w:rFonts w:cstheme="minorHAnsi"/>
        </w:rPr>
      </w:pPr>
      <w:r w:rsidRPr="00D54682">
        <w:rPr>
          <w:rFonts w:cstheme="minorHAnsi"/>
          <w:b/>
        </w:rPr>
        <w:t>KRYTERIUM 1 – Cena oferty</w:t>
      </w:r>
    </w:p>
    <w:p w14:paraId="335382D2" w14:textId="67FCD120" w:rsidR="008425F5" w:rsidRDefault="008425F5" w:rsidP="001A6DBE">
      <w:pPr>
        <w:spacing w:after="0" w:line="240" w:lineRule="auto"/>
        <w:jc w:val="both"/>
        <w:rPr>
          <w:rFonts w:cstheme="minorHAnsi"/>
        </w:rPr>
      </w:pPr>
      <w:r w:rsidRPr="00D54682">
        <w:rPr>
          <w:rFonts w:cstheme="minorHAnsi"/>
        </w:rPr>
        <w:t xml:space="preserve">W kryterium </w:t>
      </w:r>
      <w:r w:rsidR="00AF2AE4" w:rsidRPr="00D54682">
        <w:rPr>
          <w:rFonts w:cstheme="minorHAnsi"/>
        </w:rPr>
        <w:t>„</w:t>
      </w:r>
      <w:r w:rsidRPr="00D00432">
        <w:rPr>
          <w:rFonts w:cstheme="minorHAnsi"/>
          <w:i/>
          <w:iCs/>
        </w:rPr>
        <w:t>cena oferty</w:t>
      </w:r>
      <w:r w:rsidRPr="00D54682">
        <w:rPr>
          <w:rFonts w:cstheme="minorHAnsi"/>
        </w:rPr>
        <w:t xml:space="preserve">”, oferta przedstawiająca najniższą cenę wykonania zamówienia otrzyma </w:t>
      </w:r>
      <w:r w:rsidR="00E567FA">
        <w:rPr>
          <w:rFonts w:cstheme="minorHAnsi"/>
        </w:rPr>
        <w:br/>
      </w:r>
      <w:r w:rsidR="00E1187B" w:rsidRPr="00D54682">
        <w:rPr>
          <w:rFonts w:cstheme="minorHAnsi"/>
        </w:rPr>
        <w:t>8</w:t>
      </w:r>
      <w:r w:rsidRPr="00D54682">
        <w:rPr>
          <w:rFonts w:cstheme="minorHAnsi"/>
        </w:rPr>
        <w:t xml:space="preserve">0 punktów. Ocena pozostałych  ofert zostanie dokonana z zastosowaniem poniższego wzoru. </w:t>
      </w:r>
    </w:p>
    <w:p w14:paraId="2CA47D6F" w14:textId="77777777" w:rsidR="00C0677E" w:rsidRPr="00D54682" w:rsidRDefault="00C0677E" w:rsidP="001A6DBE">
      <w:pPr>
        <w:spacing w:after="0" w:line="240" w:lineRule="auto"/>
        <w:jc w:val="both"/>
        <w:rPr>
          <w:rFonts w:cstheme="minorHAnsi"/>
        </w:rPr>
      </w:pPr>
    </w:p>
    <w:p w14:paraId="25CE6EC2" w14:textId="068ECFC9" w:rsidR="00954F70" w:rsidRPr="00D54682" w:rsidRDefault="00954F70" w:rsidP="001A6DBE">
      <w:pPr>
        <w:pBdr>
          <w:top w:val="single" w:sz="4" w:space="1" w:color="auto"/>
          <w:left w:val="single" w:sz="4" w:space="0" w:color="auto"/>
          <w:bottom w:val="single" w:sz="4" w:space="1" w:color="auto"/>
          <w:right w:val="single" w:sz="4" w:space="0" w:color="auto"/>
        </w:pBdr>
        <w:spacing w:after="0" w:line="240" w:lineRule="auto"/>
        <w:ind w:left="851" w:right="1808" w:firstLine="142"/>
        <w:jc w:val="center"/>
        <w:rPr>
          <w:rFonts w:cstheme="minorHAnsi"/>
        </w:rPr>
      </w:pPr>
      <w:bookmarkStart w:id="9" w:name="_Hlk87879732"/>
      <w:r w:rsidRPr="00D54682">
        <w:rPr>
          <w:rFonts w:cstheme="minorHAnsi"/>
        </w:rPr>
        <w:t>C min</w:t>
      </w:r>
    </w:p>
    <w:p w14:paraId="7B7BD25A" w14:textId="4421FC3A" w:rsidR="00954F70" w:rsidRPr="00D54682" w:rsidRDefault="00954F70" w:rsidP="001A6DBE">
      <w:pPr>
        <w:pBdr>
          <w:top w:val="single" w:sz="4" w:space="1" w:color="auto"/>
          <w:left w:val="single" w:sz="4" w:space="0" w:color="auto"/>
          <w:bottom w:val="single" w:sz="4" w:space="1" w:color="auto"/>
          <w:right w:val="single" w:sz="4" w:space="0" w:color="auto"/>
        </w:pBdr>
        <w:spacing w:after="0" w:line="240" w:lineRule="auto"/>
        <w:ind w:left="851" w:right="1808" w:firstLine="142"/>
        <w:jc w:val="center"/>
        <w:rPr>
          <w:rFonts w:cstheme="minorHAnsi"/>
          <w:lang w:val="en-US"/>
        </w:rPr>
      </w:pPr>
      <w:r w:rsidRPr="00D54682">
        <w:rPr>
          <w:rFonts w:cstheme="minorHAnsi"/>
          <w:lang w:val="en-US"/>
        </w:rPr>
        <w:t xml:space="preserve">C = ---------------- x </w:t>
      </w:r>
      <w:r w:rsidR="00E1187B" w:rsidRPr="00D54682">
        <w:rPr>
          <w:rFonts w:cstheme="minorHAnsi"/>
          <w:lang w:val="en-US"/>
        </w:rPr>
        <w:t>8</w:t>
      </w:r>
      <w:r w:rsidRPr="00D54682">
        <w:rPr>
          <w:rFonts w:cstheme="minorHAnsi"/>
          <w:lang w:val="en-US"/>
        </w:rPr>
        <w:t>0</w:t>
      </w:r>
    </w:p>
    <w:p w14:paraId="5841CAA5" w14:textId="2FC611C9" w:rsidR="00954F70" w:rsidRPr="00D54682" w:rsidRDefault="00954F70" w:rsidP="001A6DBE">
      <w:pPr>
        <w:pBdr>
          <w:top w:val="single" w:sz="4" w:space="1" w:color="auto"/>
          <w:left w:val="single" w:sz="4" w:space="0" w:color="auto"/>
          <w:bottom w:val="single" w:sz="4" w:space="1" w:color="auto"/>
          <w:right w:val="single" w:sz="4" w:space="0" w:color="auto"/>
        </w:pBdr>
        <w:spacing w:after="0" w:line="240" w:lineRule="auto"/>
        <w:ind w:left="851" w:right="1808" w:firstLine="142"/>
        <w:jc w:val="center"/>
        <w:rPr>
          <w:rFonts w:cstheme="minorHAnsi"/>
          <w:lang w:val="en-US"/>
        </w:rPr>
      </w:pPr>
      <w:r w:rsidRPr="00D54682">
        <w:rPr>
          <w:rFonts w:cstheme="minorHAnsi"/>
          <w:lang w:val="en-US"/>
        </w:rPr>
        <w:t>C of</w:t>
      </w:r>
    </w:p>
    <w:p w14:paraId="52ADF8D1" w14:textId="77777777" w:rsidR="00072A89" w:rsidRPr="00D54682" w:rsidRDefault="00072A89" w:rsidP="001A6DBE">
      <w:pPr>
        <w:spacing w:after="0" w:line="240" w:lineRule="auto"/>
        <w:ind w:firstLine="426"/>
        <w:jc w:val="both"/>
        <w:rPr>
          <w:rFonts w:cstheme="minorHAnsi"/>
          <w:lang w:val="en-GB"/>
        </w:rPr>
      </w:pPr>
    </w:p>
    <w:p w14:paraId="6F07F0D5" w14:textId="08DE4948" w:rsidR="008425F5" w:rsidRPr="001A5E0C" w:rsidRDefault="00C653C4" w:rsidP="001A6DBE">
      <w:pPr>
        <w:spacing w:after="0" w:line="240" w:lineRule="auto"/>
        <w:jc w:val="both"/>
        <w:rPr>
          <w:rFonts w:cstheme="minorHAnsi"/>
        </w:rPr>
      </w:pPr>
      <w:r w:rsidRPr="001A5E0C">
        <w:rPr>
          <w:rFonts w:cstheme="minorHAnsi"/>
        </w:rPr>
        <w:t>gdzie:</w:t>
      </w:r>
    </w:p>
    <w:p w14:paraId="1EAF13DE" w14:textId="37207970" w:rsidR="00C653C4" w:rsidRPr="00D54682" w:rsidRDefault="00C653C4" w:rsidP="001A6DBE">
      <w:pPr>
        <w:spacing w:after="0" w:line="240" w:lineRule="auto"/>
        <w:jc w:val="both"/>
        <w:rPr>
          <w:rFonts w:cstheme="minorHAnsi"/>
        </w:rPr>
      </w:pPr>
      <w:r w:rsidRPr="00D54682">
        <w:rPr>
          <w:rFonts w:cstheme="minorHAnsi"/>
        </w:rPr>
        <w:t>C – uzyskana ilość punktów dla badanej oferty</w:t>
      </w:r>
      <w:r w:rsidR="00AF2AE4" w:rsidRPr="00D54682">
        <w:rPr>
          <w:rFonts w:cstheme="minorHAnsi"/>
        </w:rPr>
        <w:t>,</w:t>
      </w:r>
    </w:p>
    <w:p w14:paraId="3D99E21F" w14:textId="73DF822C" w:rsidR="00C653C4" w:rsidRPr="00D54682" w:rsidRDefault="00C653C4" w:rsidP="001A6DBE">
      <w:pPr>
        <w:spacing w:after="0" w:line="240" w:lineRule="auto"/>
        <w:jc w:val="both"/>
        <w:rPr>
          <w:rFonts w:cstheme="minorHAnsi"/>
        </w:rPr>
      </w:pPr>
      <w:r w:rsidRPr="00D54682">
        <w:rPr>
          <w:rFonts w:cstheme="minorHAnsi"/>
        </w:rPr>
        <w:t xml:space="preserve">C min </w:t>
      </w:r>
      <w:r w:rsidR="00AF2AE4" w:rsidRPr="00D54682">
        <w:rPr>
          <w:rFonts w:cstheme="minorHAnsi"/>
        </w:rPr>
        <w:t>–</w:t>
      </w:r>
      <w:r w:rsidRPr="00D54682">
        <w:rPr>
          <w:rFonts w:cstheme="minorHAnsi"/>
        </w:rPr>
        <w:t xml:space="preserve"> najniższa cena wykonania zamówienia  ze  złożonych ofert nie podlegających odrzuceniu</w:t>
      </w:r>
      <w:r w:rsidR="00AF2AE4" w:rsidRPr="00D54682">
        <w:rPr>
          <w:rFonts w:cstheme="minorHAnsi"/>
        </w:rPr>
        <w:t>,</w:t>
      </w:r>
    </w:p>
    <w:p w14:paraId="53849B1F" w14:textId="6091C393" w:rsidR="00C653C4" w:rsidRPr="00D54682" w:rsidRDefault="00C653C4" w:rsidP="001A6DBE">
      <w:pPr>
        <w:spacing w:after="0" w:line="240" w:lineRule="auto"/>
        <w:jc w:val="both"/>
        <w:rPr>
          <w:rFonts w:cstheme="minorHAnsi"/>
        </w:rPr>
      </w:pPr>
      <w:r w:rsidRPr="00D54682">
        <w:rPr>
          <w:rFonts w:cstheme="minorHAnsi"/>
        </w:rPr>
        <w:t xml:space="preserve">C of </w:t>
      </w:r>
      <w:r w:rsidR="00AF2AE4" w:rsidRPr="00D54682">
        <w:rPr>
          <w:rFonts w:cstheme="minorHAnsi"/>
        </w:rPr>
        <w:t>–</w:t>
      </w:r>
      <w:r w:rsidRPr="00D54682">
        <w:rPr>
          <w:rFonts w:cstheme="minorHAnsi"/>
        </w:rPr>
        <w:t xml:space="preserve"> cena badanej oferty</w:t>
      </w:r>
      <w:r w:rsidR="00AF2AE4" w:rsidRPr="00D54682">
        <w:rPr>
          <w:rFonts w:cstheme="minorHAnsi"/>
        </w:rPr>
        <w:t>.</w:t>
      </w:r>
    </w:p>
    <w:bookmarkEnd w:id="9"/>
    <w:p w14:paraId="213FE8A1" w14:textId="77777777" w:rsidR="00C653C4" w:rsidRPr="00D54682" w:rsidRDefault="00C653C4" w:rsidP="001A6DBE">
      <w:pPr>
        <w:spacing w:after="0" w:line="240" w:lineRule="auto"/>
        <w:jc w:val="both"/>
        <w:rPr>
          <w:rFonts w:cstheme="minorHAnsi"/>
        </w:rPr>
      </w:pPr>
    </w:p>
    <w:p w14:paraId="2BCC1F56" w14:textId="77777777" w:rsidR="00C653C4" w:rsidRPr="00D54682" w:rsidRDefault="00C653C4" w:rsidP="001A6DBE">
      <w:pPr>
        <w:spacing w:after="0" w:line="240" w:lineRule="auto"/>
        <w:jc w:val="both"/>
        <w:rPr>
          <w:rFonts w:cstheme="minorHAnsi"/>
          <w:b/>
        </w:rPr>
      </w:pPr>
      <w:r w:rsidRPr="00D54682">
        <w:rPr>
          <w:rFonts w:cstheme="minorHAnsi"/>
          <w:b/>
        </w:rPr>
        <w:t>KRYTERIUM 2 – Doświadczenie Kierownika Budowy</w:t>
      </w:r>
    </w:p>
    <w:p w14:paraId="4D59484B" w14:textId="77777777" w:rsidR="00E567FA" w:rsidRPr="00E567FA" w:rsidRDefault="00D54682" w:rsidP="00990C2A">
      <w:pPr>
        <w:pStyle w:val="Akapitzlist"/>
        <w:numPr>
          <w:ilvl w:val="0"/>
          <w:numId w:val="39"/>
        </w:numPr>
        <w:suppressAutoHyphens/>
        <w:spacing w:after="0" w:line="240" w:lineRule="auto"/>
        <w:ind w:left="0" w:firstLine="0"/>
        <w:contextualSpacing w:val="0"/>
        <w:jc w:val="both"/>
        <w:rPr>
          <w:rFonts w:cstheme="minorHAnsi"/>
          <w:color w:val="000000"/>
        </w:rPr>
      </w:pPr>
      <w:r>
        <w:rPr>
          <w:rFonts w:cstheme="minorHAnsi"/>
        </w:rPr>
        <w:tab/>
        <w:t>o</w:t>
      </w:r>
      <w:r w:rsidR="00F92B12" w:rsidRPr="00D54682">
        <w:rPr>
          <w:rFonts w:cstheme="minorHAnsi"/>
        </w:rPr>
        <w:t xml:space="preserve">cenie zostanie </w:t>
      </w:r>
      <w:r w:rsidR="00F92B12" w:rsidRPr="00D54682">
        <w:rPr>
          <w:rFonts w:cstheme="minorHAnsi"/>
          <w:color w:val="000000"/>
        </w:rPr>
        <w:t xml:space="preserve">poddana ilość </w:t>
      </w:r>
      <w:r w:rsidR="004F6D9B" w:rsidRPr="00D54682">
        <w:rPr>
          <w:rFonts w:cstheme="minorHAnsi"/>
          <w:color w:val="000000"/>
        </w:rPr>
        <w:t xml:space="preserve">zakończonych </w:t>
      </w:r>
      <w:r w:rsidR="00F92B12" w:rsidRPr="00D54682">
        <w:rPr>
          <w:rFonts w:cstheme="minorHAnsi"/>
          <w:color w:val="000000"/>
        </w:rPr>
        <w:t xml:space="preserve">inwestycji obejmujących </w:t>
      </w:r>
      <w:r w:rsidR="000B2BDF" w:rsidRPr="00D54682">
        <w:rPr>
          <w:rFonts w:cstheme="minorHAnsi"/>
        </w:rPr>
        <w:t>sieci wodno-kanalizacyjnych</w:t>
      </w:r>
      <w:r w:rsidR="00F92B12" w:rsidRPr="00D54682">
        <w:rPr>
          <w:rFonts w:cstheme="minorHAnsi"/>
        </w:rPr>
        <w:t xml:space="preserve"> </w:t>
      </w:r>
    </w:p>
    <w:p w14:paraId="50DAFE95" w14:textId="47BC43D6" w:rsidR="00CF3C0B" w:rsidRPr="00D54682" w:rsidRDefault="00D00432" w:rsidP="00990C2A">
      <w:pPr>
        <w:pStyle w:val="Akapitzlist"/>
        <w:numPr>
          <w:ilvl w:val="0"/>
          <w:numId w:val="39"/>
        </w:numPr>
        <w:suppressAutoHyphens/>
        <w:spacing w:after="0" w:line="240" w:lineRule="auto"/>
        <w:ind w:left="0" w:firstLine="0"/>
        <w:contextualSpacing w:val="0"/>
        <w:jc w:val="both"/>
        <w:rPr>
          <w:rFonts w:cstheme="minorHAnsi"/>
          <w:color w:val="000000"/>
        </w:rPr>
      </w:pPr>
      <w:r>
        <w:rPr>
          <w:rFonts w:cstheme="minorHAnsi"/>
        </w:rPr>
        <w:tab/>
        <w:t xml:space="preserve">o </w:t>
      </w:r>
      <w:r w:rsidR="00F92B12" w:rsidRPr="00D54682">
        <w:rPr>
          <w:rFonts w:cstheme="minorHAnsi"/>
        </w:rPr>
        <w:t xml:space="preserve">wartości nie mniejszej jak </w:t>
      </w:r>
      <w:r w:rsidR="000B2BDF" w:rsidRPr="00D54682">
        <w:rPr>
          <w:rFonts w:cstheme="minorHAnsi"/>
          <w:b/>
        </w:rPr>
        <w:t>1,5</w:t>
      </w:r>
      <w:r w:rsidR="00F92B12" w:rsidRPr="00D54682">
        <w:rPr>
          <w:rFonts w:cstheme="minorHAnsi"/>
          <w:b/>
        </w:rPr>
        <w:t xml:space="preserve"> mln PLN </w:t>
      </w:r>
      <w:r w:rsidR="000B2BDF" w:rsidRPr="00D54682">
        <w:rPr>
          <w:rFonts w:cstheme="minorHAnsi"/>
          <w:b/>
        </w:rPr>
        <w:t>brutto</w:t>
      </w:r>
      <w:r w:rsidR="008953A1" w:rsidRPr="00D54682">
        <w:rPr>
          <w:rFonts w:cstheme="minorHAnsi"/>
          <w:b/>
        </w:rPr>
        <w:t xml:space="preserve"> każda</w:t>
      </w:r>
      <w:r w:rsidR="00F92B12" w:rsidRPr="00D54682">
        <w:rPr>
          <w:rFonts w:cstheme="minorHAnsi"/>
          <w:b/>
        </w:rPr>
        <w:t xml:space="preserve">, </w:t>
      </w:r>
      <w:r w:rsidR="004F6D9B" w:rsidRPr="00D54682">
        <w:rPr>
          <w:rFonts w:cstheme="minorHAnsi"/>
          <w:b/>
        </w:rPr>
        <w:t xml:space="preserve">wykonanych z zastosowaniem przycisku/przewiertu sterowanego co najmniej na odcinku </w:t>
      </w:r>
      <w:r w:rsidR="000B2BDF" w:rsidRPr="00D54682">
        <w:rPr>
          <w:rFonts w:cstheme="minorHAnsi"/>
          <w:b/>
        </w:rPr>
        <w:t>2</w:t>
      </w:r>
      <w:r w:rsidR="004F6D9B" w:rsidRPr="00D54682">
        <w:rPr>
          <w:rFonts w:cstheme="minorHAnsi"/>
          <w:b/>
        </w:rPr>
        <w:t xml:space="preserve"> km</w:t>
      </w:r>
      <w:r w:rsidR="000B2BDF" w:rsidRPr="00D54682">
        <w:rPr>
          <w:rFonts w:cstheme="minorHAnsi"/>
          <w:b/>
        </w:rPr>
        <w:t xml:space="preserve"> </w:t>
      </w:r>
      <w:r w:rsidR="000B2BDF" w:rsidRPr="00D54682">
        <w:rPr>
          <w:rFonts w:cstheme="minorHAnsi"/>
        </w:rPr>
        <w:t xml:space="preserve">o średnicy przewiertu min </w:t>
      </w:r>
      <w:r w:rsidR="00282C8A" w:rsidRPr="00D54682">
        <w:rPr>
          <w:rFonts w:cstheme="minorHAnsi"/>
        </w:rPr>
        <w:t>Ø</w:t>
      </w:r>
      <w:r w:rsidR="000B2BDF" w:rsidRPr="00D54682">
        <w:rPr>
          <w:rFonts w:cstheme="minorHAnsi"/>
        </w:rPr>
        <w:t xml:space="preserve"> 200 mm</w:t>
      </w:r>
      <w:r w:rsidR="004F6D9B" w:rsidRPr="00D54682">
        <w:rPr>
          <w:rFonts w:cstheme="minorHAnsi"/>
          <w:bCs/>
        </w:rPr>
        <w:t xml:space="preserve">, </w:t>
      </w:r>
      <w:r w:rsidR="00F92B12" w:rsidRPr="00D54682">
        <w:rPr>
          <w:rFonts w:cstheme="minorHAnsi"/>
          <w:color w:val="000000"/>
        </w:rPr>
        <w:t xml:space="preserve">na których osoba wskazana na stanowisko </w:t>
      </w:r>
      <w:r w:rsidR="00F92B12" w:rsidRPr="00D54682">
        <w:rPr>
          <w:rFonts w:cstheme="minorHAnsi"/>
          <w:b/>
          <w:color w:val="000000"/>
        </w:rPr>
        <w:t xml:space="preserve">Eksperta nr 1 </w:t>
      </w:r>
      <w:r>
        <w:rPr>
          <w:rFonts w:cstheme="minorHAnsi"/>
          <w:b/>
          <w:color w:val="000000"/>
        </w:rPr>
        <w:t>–</w:t>
      </w:r>
      <w:r w:rsidR="00F92B12" w:rsidRPr="00D54682">
        <w:rPr>
          <w:rFonts w:cstheme="minorHAnsi"/>
          <w:color w:val="000000"/>
        </w:rPr>
        <w:t xml:space="preserve"> </w:t>
      </w:r>
      <w:r w:rsidR="00F92B12" w:rsidRPr="00D54682">
        <w:rPr>
          <w:rFonts w:cstheme="minorHAnsi"/>
          <w:b/>
          <w:color w:val="000000"/>
        </w:rPr>
        <w:t xml:space="preserve">Kierownika Budowy </w:t>
      </w:r>
      <w:r w:rsidR="00F92B12" w:rsidRPr="00D54682">
        <w:rPr>
          <w:rFonts w:cstheme="minorHAnsi"/>
          <w:color w:val="000000"/>
        </w:rPr>
        <w:t xml:space="preserve">pełniła w okresie ostatnich </w:t>
      </w:r>
      <w:r w:rsidR="008953A1" w:rsidRPr="00D54682">
        <w:rPr>
          <w:rFonts w:cstheme="minorHAnsi"/>
          <w:color w:val="000000"/>
        </w:rPr>
        <w:t>10</w:t>
      </w:r>
      <w:r w:rsidR="00F92B12" w:rsidRPr="00D54682">
        <w:rPr>
          <w:rFonts w:cstheme="minorHAnsi"/>
          <w:color w:val="000000"/>
        </w:rPr>
        <w:t xml:space="preserve"> lat, przed dniem wsz</w:t>
      </w:r>
      <w:r w:rsidR="008953A1" w:rsidRPr="00D54682">
        <w:rPr>
          <w:rFonts w:cstheme="minorHAnsi"/>
          <w:color w:val="000000"/>
        </w:rPr>
        <w:t>częcia postepowania, obowiązki kierownika b</w:t>
      </w:r>
      <w:r w:rsidR="00F92B12" w:rsidRPr="00D54682">
        <w:rPr>
          <w:rFonts w:cstheme="minorHAnsi"/>
          <w:color w:val="000000"/>
        </w:rPr>
        <w:t>udowy</w:t>
      </w:r>
      <w:r w:rsidR="004F6D9B" w:rsidRPr="00D54682">
        <w:rPr>
          <w:rFonts w:cstheme="minorHAnsi"/>
          <w:color w:val="000000"/>
        </w:rPr>
        <w:t>/kierownika robót</w:t>
      </w:r>
      <w:r w:rsidR="00CF3C0B" w:rsidRPr="00D54682">
        <w:rPr>
          <w:rFonts w:cstheme="minorHAnsi"/>
          <w:color w:val="000000"/>
        </w:rPr>
        <w:t>;</w:t>
      </w:r>
    </w:p>
    <w:p w14:paraId="7C6579E2" w14:textId="54007D50" w:rsidR="00F92B12" w:rsidRPr="00D54682" w:rsidRDefault="00D54682" w:rsidP="00990C2A">
      <w:pPr>
        <w:pStyle w:val="Akapitzlist"/>
        <w:numPr>
          <w:ilvl w:val="0"/>
          <w:numId w:val="39"/>
        </w:numPr>
        <w:suppressAutoHyphens/>
        <w:spacing w:after="0" w:line="240" w:lineRule="auto"/>
        <w:ind w:left="0" w:firstLine="0"/>
        <w:contextualSpacing w:val="0"/>
        <w:jc w:val="both"/>
        <w:rPr>
          <w:rFonts w:cstheme="minorHAnsi"/>
          <w:color w:val="000000"/>
        </w:rPr>
      </w:pPr>
      <w:r>
        <w:rPr>
          <w:rFonts w:cstheme="minorHAnsi"/>
          <w:color w:val="000000"/>
        </w:rPr>
        <w:tab/>
        <w:t>o</w:t>
      </w:r>
      <w:r w:rsidR="00E62578" w:rsidRPr="00D54682">
        <w:rPr>
          <w:rFonts w:cstheme="minorHAnsi"/>
          <w:color w:val="000000"/>
        </w:rPr>
        <w:t>ferta</w:t>
      </w:r>
      <w:r w:rsidR="00F92B12" w:rsidRPr="00D54682">
        <w:rPr>
          <w:rFonts w:cstheme="minorHAnsi"/>
          <w:color w:val="000000"/>
        </w:rPr>
        <w:t xml:space="preserve">, w której osoba wskazana na stanowisko Eksperta nr 1 wykaże najwięcej </w:t>
      </w:r>
      <w:r w:rsidR="00E62578" w:rsidRPr="00D54682">
        <w:rPr>
          <w:rFonts w:cstheme="minorHAnsi"/>
          <w:color w:val="000000"/>
        </w:rPr>
        <w:t>inwestycji spełniających w/w wymagania</w:t>
      </w:r>
      <w:r w:rsidR="00F92B12" w:rsidRPr="00D54682">
        <w:rPr>
          <w:rFonts w:cstheme="minorHAnsi"/>
          <w:color w:val="000000"/>
        </w:rPr>
        <w:t xml:space="preserve"> uzyska </w:t>
      </w:r>
      <w:r w:rsidR="00E1187B" w:rsidRPr="00D54682">
        <w:rPr>
          <w:rFonts w:cstheme="minorHAnsi"/>
          <w:color w:val="000000"/>
        </w:rPr>
        <w:t>1</w:t>
      </w:r>
      <w:r w:rsidR="00C452C3" w:rsidRPr="00D54682">
        <w:rPr>
          <w:rFonts w:cstheme="minorHAnsi"/>
          <w:color w:val="000000"/>
        </w:rPr>
        <w:t>0</w:t>
      </w:r>
      <w:r w:rsidR="00F92B12" w:rsidRPr="00D54682">
        <w:rPr>
          <w:rFonts w:cstheme="minorHAnsi"/>
          <w:color w:val="000000"/>
        </w:rPr>
        <w:t xml:space="preserve"> punktów,</w:t>
      </w:r>
    </w:p>
    <w:p w14:paraId="35B9A435" w14:textId="59D05E8C" w:rsidR="00F92B12" w:rsidRDefault="00D54682" w:rsidP="00990C2A">
      <w:pPr>
        <w:pStyle w:val="Akapitzlist"/>
        <w:numPr>
          <w:ilvl w:val="0"/>
          <w:numId w:val="39"/>
        </w:numPr>
        <w:suppressAutoHyphens/>
        <w:spacing w:after="0" w:line="240" w:lineRule="auto"/>
        <w:ind w:left="0" w:firstLine="1"/>
        <w:contextualSpacing w:val="0"/>
        <w:jc w:val="both"/>
        <w:rPr>
          <w:rFonts w:cstheme="minorHAnsi"/>
        </w:rPr>
      </w:pPr>
      <w:r>
        <w:rPr>
          <w:rFonts w:cstheme="minorHAnsi"/>
        </w:rPr>
        <w:tab/>
        <w:t>o</w:t>
      </w:r>
      <w:r w:rsidR="00F92B12" w:rsidRPr="00D54682">
        <w:rPr>
          <w:rFonts w:cstheme="minorHAnsi"/>
        </w:rPr>
        <w:t xml:space="preserve">cena pozostałych ofert zostanie przeprowadzona wg następującego wzoru: </w:t>
      </w:r>
    </w:p>
    <w:p w14:paraId="29C80291" w14:textId="77777777" w:rsidR="00BE0353" w:rsidRPr="00D54682" w:rsidRDefault="00BE0353" w:rsidP="00BE0353">
      <w:pPr>
        <w:pStyle w:val="Akapitzlist"/>
        <w:suppressAutoHyphens/>
        <w:spacing w:after="0" w:line="240" w:lineRule="auto"/>
        <w:ind w:left="1"/>
        <w:contextualSpacing w:val="0"/>
        <w:jc w:val="both"/>
        <w:rPr>
          <w:rFonts w:cstheme="minorHAnsi"/>
        </w:rPr>
      </w:pPr>
    </w:p>
    <w:p w14:paraId="2DDD6769" w14:textId="1E8D1E04" w:rsidR="00F92B12" w:rsidRPr="00D54682" w:rsidRDefault="00E62578" w:rsidP="001A6DBE">
      <w:pPr>
        <w:spacing w:after="0" w:line="240" w:lineRule="auto"/>
        <w:ind w:left="1416" w:hanging="707"/>
        <w:jc w:val="both"/>
        <w:rPr>
          <w:rFonts w:cstheme="minorHAnsi"/>
          <w:color w:val="000000"/>
        </w:rPr>
      </w:pPr>
      <w:bookmarkStart w:id="10" w:name="_Hlk87879252"/>
      <w:r w:rsidRPr="00D54682">
        <w:rPr>
          <w:rFonts w:cstheme="minorHAnsi"/>
          <w:color w:val="000000"/>
        </w:rPr>
        <w:t xml:space="preserve">                                        </w:t>
      </w:r>
      <w:r w:rsidR="00F92B12" w:rsidRPr="00D54682">
        <w:rPr>
          <w:rFonts w:cstheme="minorHAnsi"/>
          <w:color w:val="000000"/>
        </w:rPr>
        <w:t xml:space="preserve">liczba inwestycji w ofercie badanej </w:t>
      </w:r>
    </w:p>
    <w:p w14:paraId="21D4FF0A" w14:textId="7FF89A4D" w:rsidR="00F92B12" w:rsidRPr="00B60F19" w:rsidRDefault="00F92B12" w:rsidP="001A6DBE">
      <w:pPr>
        <w:spacing w:after="0" w:line="240" w:lineRule="auto"/>
        <w:jc w:val="both"/>
        <w:rPr>
          <w:rFonts w:cstheme="minorHAnsi"/>
          <w:color w:val="000000" w:themeColor="text1"/>
        </w:rPr>
      </w:pPr>
      <w:r w:rsidRPr="00D54682">
        <w:rPr>
          <w:rFonts w:cstheme="minorHAnsi"/>
          <w:color w:val="000000"/>
        </w:rPr>
        <w:t>D1  =   --------------------------------------------------------------------------------------------------------</w:t>
      </w:r>
      <w:r w:rsidRPr="00D54682">
        <w:rPr>
          <w:rFonts w:cstheme="minorHAnsi"/>
          <w:b/>
          <w:bCs/>
          <w:color w:val="000000"/>
        </w:rPr>
        <w:t xml:space="preserve">  </w:t>
      </w:r>
      <w:r w:rsidRPr="00D54682">
        <w:rPr>
          <w:rFonts w:cstheme="minorHAnsi"/>
          <w:color w:val="000000"/>
        </w:rPr>
        <w:t xml:space="preserve">x </w:t>
      </w:r>
      <w:r w:rsidR="00E1187B" w:rsidRPr="00B60F19">
        <w:rPr>
          <w:rFonts w:cstheme="minorHAnsi"/>
          <w:color w:val="000000" w:themeColor="text1"/>
        </w:rPr>
        <w:t>1</w:t>
      </w:r>
      <w:r w:rsidR="00282DAC" w:rsidRPr="00B60F19">
        <w:rPr>
          <w:rFonts w:cstheme="minorHAnsi"/>
          <w:color w:val="000000" w:themeColor="text1"/>
        </w:rPr>
        <w:t>0</w:t>
      </w:r>
      <w:r w:rsidRPr="00B60F19">
        <w:rPr>
          <w:rFonts w:cstheme="minorHAnsi"/>
          <w:color w:val="000000" w:themeColor="text1"/>
        </w:rPr>
        <w:t xml:space="preserve"> </w:t>
      </w:r>
    </w:p>
    <w:p w14:paraId="0348D896" w14:textId="656B2238" w:rsidR="00F92B12" w:rsidRPr="00D54682" w:rsidRDefault="00F92B12" w:rsidP="001A6DBE">
      <w:pPr>
        <w:spacing w:after="0" w:line="240" w:lineRule="auto"/>
        <w:ind w:firstLine="708"/>
        <w:jc w:val="both"/>
        <w:rPr>
          <w:rFonts w:cstheme="minorHAnsi"/>
          <w:color w:val="000000"/>
        </w:rPr>
      </w:pPr>
      <w:r w:rsidRPr="00D54682">
        <w:rPr>
          <w:rFonts w:cstheme="minorHAnsi"/>
          <w:color w:val="000000"/>
        </w:rPr>
        <w:t xml:space="preserve">największa liczba wykazanych inwestycji w ofercie nie podlegającej odrzuceniu </w:t>
      </w:r>
    </w:p>
    <w:bookmarkEnd w:id="10"/>
    <w:p w14:paraId="320EFB41" w14:textId="77777777" w:rsidR="00F92B12" w:rsidRPr="00D54682" w:rsidRDefault="00F92B12" w:rsidP="001A6DBE">
      <w:pPr>
        <w:spacing w:after="0" w:line="240" w:lineRule="auto"/>
        <w:jc w:val="both"/>
        <w:rPr>
          <w:rFonts w:cstheme="minorHAnsi"/>
        </w:rPr>
      </w:pPr>
    </w:p>
    <w:p w14:paraId="03C9B7D8" w14:textId="77777777" w:rsidR="00F92B12" w:rsidRPr="00D54682" w:rsidRDefault="00F92B12" w:rsidP="001A6DBE">
      <w:pPr>
        <w:spacing w:after="0" w:line="240" w:lineRule="auto"/>
        <w:jc w:val="both"/>
        <w:rPr>
          <w:rFonts w:eastAsia="MyriadPro-Regular" w:cstheme="minorHAnsi"/>
          <w:color w:val="000000"/>
        </w:rPr>
      </w:pPr>
      <w:r w:rsidRPr="00D54682">
        <w:rPr>
          <w:rFonts w:cstheme="minorHAnsi"/>
        </w:rPr>
        <w:t xml:space="preserve">Na potrzeby </w:t>
      </w:r>
      <w:r w:rsidRPr="00D54682">
        <w:rPr>
          <w:rFonts w:eastAsia="MyriadPro-Regular" w:cstheme="minorHAnsi"/>
          <w:color w:val="000000"/>
        </w:rPr>
        <w:t xml:space="preserve">udokumentowania doświadczenia Eksperta nr 1 - Kierownika </w:t>
      </w:r>
      <w:r w:rsidR="003159C6" w:rsidRPr="00D54682">
        <w:rPr>
          <w:rFonts w:eastAsia="MyriadPro-Regular" w:cstheme="minorHAnsi"/>
          <w:color w:val="000000"/>
        </w:rPr>
        <w:t>Budowy</w:t>
      </w:r>
      <w:r w:rsidRPr="00D54682">
        <w:rPr>
          <w:rFonts w:eastAsia="MyriadPro-Regular" w:cstheme="minorHAnsi"/>
          <w:color w:val="000000"/>
        </w:rPr>
        <w:t xml:space="preserve">, Wykonawca </w:t>
      </w:r>
      <w:r w:rsidR="003159C6" w:rsidRPr="00D54682">
        <w:rPr>
          <w:rFonts w:eastAsia="MyriadPro-Regular" w:cstheme="minorHAnsi"/>
          <w:color w:val="000000"/>
        </w:rPr>
        <w:t xml:space="preserve">zobowiązany jest </w:t>
      </w:r>
      <w:r w:rsidR="00831389" w:rsidRPr="00D54682">
        <w:rPr>
          <w:rFonts w:eastAsia="MyriadPro-Regular" w:cstheme="minorHAnsi"/>
          <w:color w:val="000000"/>
        </w:rPr>
        <w:t xml:space="preserve">wypełnić </w:t>
      </w:r>
      <w:r w:rsidR="00831389" w:rsidRPr="00D54682">
        <w:rPr>
          <w:rFonts w:eastAsia="MyriadPro-Regular" w:cstheme="minorHAnsi"/>
          <w:b/>
          <w:color w:val="000000"/>
        </w:rPr>
        <w:t>pkt 4 Załącznika nr 1 – Formularz oferty</w:t>
      </w:r>
      <w:r w:rsidR="00831389" w:rsidRPr="00D54682">
        <w:rPr>
          <w:rFonts w:eastAsia="MyriadPro-Regular" w:cstheme="minorHAnsi"/>
          <w:color w:val="000000"/>
        </w:rPr>
        <w:t>.</w:t>
      </w:r>
    </w:p>
    <w:p w14:paraId="6C9E9B07" w14:textId="17427BF4" w:rsidR="00F92B12" w:rsidRPr="00D54682" w:rsidRDefault="00F92B12" w:rsidP="001A6DBE">
      <w:pPr>
        <w:spacing w:after="0" w:line="240" w:lineRule="auto"/>
        <w:ind w:left="284" w:hanging="426"/>
        <w:jc w:val="both"/>
        <w:rPr>
          <w:rFonts w:cstheme="minorHAnsi"/>
        </w:rPr>
      </w:pPr>
    </w:p>
    <w:p w14:paraId="1BAE5946" w14:textId="77777777" w:rsidR="00F92B12" w:rsidRPr="00D54682" w:rsidRDefault="00F92B12" w:rsidP="001A6DBE">
      <w:pPr>
        <w:spacing w:after="0" w:line="240" w:lineRule="auto"/>
        <w:jc w:val="both"/>
        <w:rPr>
          <w:rFonts w:cstheme="minorHAnsi"/>
          <w:b/>
        </w:rPr>
      </w:pPr>
      <w:r w:rsidRPr="00D54682">
        <w:rPr>
          <w:rFonts w:cstheme="minorHAnsi"/>
          <w:b/>
        </w:rPr>
        <w:t>KRYTERIUM 3 –</w:t>
      </w:r>
      <w:r w:rsidR="00976AD3" w:rsidRPr="00D54682">
        <w:rPr>
          <w:rFonts w:cstheme="minorHAnsi"/>
          <w:b/>
        </w:rPr>
        <w:t xml:space="preserve"> Gwarancja</w:t>
      </w:r>
    </w:p>
    <w:p w14:paraId="42E9B230" w14:textId="77777777" w:rsidR="00976AD3" w:rsidRPr="00D54682" w:rsidRDefault="00976AD3" w:rsidP="001A6DBE">
      <w:pPr>
        <w:spacing w:after="0" w:line="240" w:lineRule="auto"/>
        <w:jc w:val="both"/>
        <w:rPr>
          <w:rFonts w:cstheme="minorHAnsi"/>
        </w:rPr>
      </w:pPr>
      <w:r w:rsidRPr="00D54682">
        <w:rPr>
          <w:rFonts w:cstheme="minorHAnsi"/>
        </w:rPr>
        <w:t>Pod pojęciem „</w:t>
      </w:r>
      <w:r w:rsidRPr="00D00432">
        <w:rPr>
          <w:rFonts w:cstheme="minorHAnsi"/>
          <w:i/>
          <w:iCs/>
        </w:rPr>
        <w:t>gwarancji</w:t>
      </w:r>
      <w:r w:rsidRPr="00D54682">
        <w:rPr>
          <w:rFonts w:cstheme="minorHAnsi"/>
        </w:rPr>
        <w:t>” Zamawiający rozumie gwarancję jakości za wady/usterki fizyczne, zmniejszające  wartość użytkową, techniczną lub estetyczną na wykonane roboty.</w:t>
      </w:r>
    </w:p>
    <w:p w14:paraId="1A65BB6C" w14:textId="77777777" w:rsidR="00976AD3" w:rsidRPr="00D54682" w:rsidRDefault="00976AD3" w:rsidP="001A6DBE">
      <w:pPr>
        <w:spacing w:after="0" w:line="240" w:lineRule="auto"/>
        <w:jc w:val="both"/>
        <w:rPr>
          <w:rFonts w:cstheme="minorHAnsi"/>
        </w:rPr>
      </w:pPr>
      <w:r w:rsidRPr="00D54682">
        <w:rPr>
          <w:rFonts w:cstheme="minorHAnsi"/>
        </w:rPr>
        <w:t>W ramach przedmiotowego kryterium Wykonawca otrzyma następująca liczbę punktów:</w:t>
      </w:r>
    </w:p>
    <w:p w14:paraId="4BD3EBDC" w14:textId="6187540C" w:rsidR="00976AD3" w:rsidRPr="00D54682" w:rsidRDefault="00D54682" w:rsidP="00990C2A">
      <w:pPr>
        <w:pStyle w:val="Akapitzlist"/>
        <w:numPr>
          <w:ilvl w:val="0"/>
          <w:numId w:val="54"/>
        </w:numPr>
        <w:spacing w:after="0" w:line="240" w:lineRule="auto"/>
        <w:ind w:left="0" w:firstLine="0"/>
        <w:jc w:val="both"/>
        <w:rPr>
          <w:rFonts w:cstheme="minorHAnsi"/>
        </w:rPr>
      </w:pPr>
      <w:bookmarkStart w:id="11" w:name="_Hlk87879400"/>
      <w:r>
        <w:rPr>
          <w:rFonts w:cstheme="minorHAnsi"/>
        </w:rPr>
        <w:tab/>
        <w:t>m</w:t>
      </w:r>
      <w:r w:rsidR="00CF3C0B" w:rsidRPr="00D54682">
        <w:rPr>
          <w:rFonts w:cstheme="minorHAnsi"/>
        </w:rPr>
        <w:t>inimalny okres gwarancyjny</w:t>
      </w:r>
      <w:r w:rsidR="002D3208" w:rsidRPr="00D54682">
        <w:rPr>
          <w:rFonts w:cstheme="minorHAnsi"/>
        </w:rPr>
        <w:t xml:space="preserve"> </w:t>
      </w:r>
      <w:r w:rsidR="00C452C3" w:rsidRPr="00D54682">
        <w:rPr>
          <w:rFonts w:cstheme="minorHAnsi"/>
          <w:b/>
        </w:rPr>
        <w:t>24</w:t>
      </w:r>
      <w:r w:rsidR="002D3208" w:rsidRPr="00D54682">
        <w:rPr>
          <w:rFonts w:cstheme="minorHAnsi"/>
          <w:b/>
        </w:rPr>
        <w:t xml:space="preserve"> miesięcy  – 0 pkt.</w:t>
      </w:r>
    </w:p>
    <w:p w14:paraId="1C0C37A8" w14:textId="0FFB5BB8" w:rsidR="002D3208" w:rsidRPr="00D54682" w:rsidRDefault="00D54682" w:rsidP="00990C2A">
      <w:pPr>
        <w:pStyle w:val="Akapitzlist"/>
        <w:numPr>
          <w:ilvl w:val="0"/>
          <w:numId w:val="54"/>
        </w:numPr>
        <w:spacing w:after="0" w:line="240" w:lineRule="auto"/>
        <w:ind w:left="0" w:firstLine="0"/>
        <w:jc w:val="both"/>
        <w:rPr>
          <w:rFonts w:cstheme="minorHAnsi"/>
        </w:rPr>
      </w:pPr>
      <w:r>
        <w:rPr>
          <w:rFonts w:cstheme="minorHAnsi"/>
        </w:rPr>
        <w:tab/>
        <w:t>w</w:t>
      </w:r>
      <w:r w:rsidR="002D3208" w:rsidRPr="00D54682">
        <w:rPr>
          <w:rFonts w:cstheme="minorHAnsi"/>
        </w:rPr>
        <w:t>ydłużenie terminu gwarancji do</w:t>
      </w:r>
      <w:r w:rsidR="002D3208" w:rsidRPr="00D54682">
        <w:rPr>
          <w:rFonts w:cstheme="minorHAnsi"/>
          <w:b/>
        </w:rPr>
        <w:t xml:space="preserve"> </w:t>
      </w:r>
      <w:r w:rsidR="00C452C3" w:rsidRPr="00D54682">
        <w:rPr>
          <w:rFonts w:cstheme="minorHAnsi"/>
          <w:b/>
        </w:rPr>
        <w:t>30</w:t>
      </w:r>
      <w:r w:rsidR="002D3208" w:rsidRPr="00D54682">
        <w:rPr>
          <w:rFonts w:cstheme="minorHAnsi"/>
          <w:b/>
        </w:rPr>
        <w:t xml:space="preserve"> miesi</w:t>
      </w:r>
      <w:r w:rsidR="00E54204" w:rsidRPr="00D54682">
        <w:rPr>
          <w:rFonts w:cstheme="minorHAnsi"/>
          <w:b/>
        </w:rPr>
        <w:t>ę</w:t>
      </w:r>
      <w:r w:rsidR="00CF3C0B" w:rsidRPr="00D54682">
        <w:rPr>
          <w:rFonts w:cstheme="minorHAnsi"/>
          <w:b/>
        </w:rPr>
        <w:t>c</w:t>
      </w:r>
      <w:r w:rsidR="00E54204" w:rsidRPr="00D54682">
        <w:rPr>
          <w:rFonts w:cstheme="minorHAnsi"/>
          <w:b/>
        </w:rPr>
        <w:t>y</w:t>
      </w:r>
      <w:r w:rsidR="002D3208" w:rsidRPr="00D54682">
        <w:rPr>
          <w:rFonts w:cstheme="minorHAnsi"/>
          <w:b/>
        </w:rPr>
        <w:t xml:space="preserve">  – </w:t>
      </w:r>
      <w:r w:rsidR="00C452C3" w:rsidRPr="00D54682">
        <w:rPr>
          <w:rFonts w:cstheme="minorHAnsi"/>
          <w:b/>
        </w:rPr>
        <w:t>5</w:t>
      </w:r>
      <w:r w:rsidR="002D3208" w:rsidRPr="00D54682">
        <w:rPr>
          <w:rFonts w:cstheme="minorHAnsi"/>
          <w:b/>
        </w:rPr>
        <w:t xml:space="preserve"> pkt.</w:t>
      </w:r>
    </w:p>
    <w:p w14:paraId="1BBFEE9E" w14:textId="6A101433" w:rsidR="002D3208" w:rsidRPr="00D54682" w:rsidRDefault="00D54682" w:rsidP="00990C2A">
      <w:pPr>
        <w:pStyle w:val="Akapitzlist"/>
        <w:numPr>
          <w:ilvl w:val="0"/>
          <w:numId w:val="54"/>
        </w:numPr>
        <w:spacing w:after="0" w:line="240" w:lineRule="auto"/>
        <w:ind w:left="0" w:firstLine="0"/>
        <w:jc w:val="both"/>
        <w:rPr>
          <w:rFonts w:cstheme="minorHAnsi"/>
        </w:rPr>
      </w:pPr>
      <w:r>
        <w:rPr>
          <w:rFonts w:cstheme="minorHAnsi"/>
        </w:rPr>
        <w:tab/>
        <w:t>w</w:t>
      </w:r>
      <w:r w:rsidR="002D3208" w:rsidRPr="00D54682">
        <w:rPr>
          <w:rFonts w:cstheme="minorHAnsi"/>
        </w:rPr>
        <w:t xml:space="preserve">ydłużenie terminu gwarancji do </w:t>
      </w:r>
      <w:r w:rsidR="00C452C3" w:rsidRPr="00D54682">
        <w:rPr>
          <w:rFonts w:cstheme="minorHAnsi"/>
          <w:b/>
        </w:rPr>
        <w:t>36</w:t>
      </w:r>
      <w:r w:rsidR="002D3208" w:rsidRPr="00D54682">
        <w:rPr>
          <w:rFonts w:cstheme="minorHAnsi"/>
          <w:b/>
        </w:rPr>
        <w:t xml:space="preserve"> miesięcy  – </w:t>
      </w:r>
      <w:r w:rsidR="00C452C3" w:rsidRPr="00D54682">
        <w:rPr>
          <w:rFonts w:cstheme="minorHAnsi"/>
          <w:b/>
        </w:rPr>
        <w:t>10</w:t>
      </w:r>
      <w:r w:rsidR="002D3208" w:rsidRPr="00D54682">
        <w:rPr>
          <w:rFonts w:cstheme="minorHAnsi"/>
          <w:b/>
        </w:rPr>
        <w:t xml:space="preserve"> pkt.</w:t>
      </w:r>
    </w:p>
    <w:bookmarkEnd w:id="11"/>
    <w:p w14:paraId="6CA85A10" w14:textId="77777777" w:rsidR="002D3208" w:rsidRPr="00D54682" w:rsidRDefault="002D3208" w:rsidP="001A6DBE">
      <w:pPr>
        <w:spacing w:after="0" w:line="240" w:lineRule="auto"/>
        <w:jc w:val="both"/>
        <w:rPr>
          <w:rFonts w:cstheme="minorHAnsi"/>
        </w:rPr>
      </w:pPr>
      <w:r w:rsidRPr="00D54682">
        <w:rPr>
          <w:rFonts w:cstheme="minorHAnsi"/>
        </w:rPr>
        <w:lastRenderedPageBreak/>
        <w:t>W przypadku nie uzupełnienia w druku oferty pola „</w:t>
      </w:r>
      <w:r w:rsidRPr="00D00432">
        <w:rPr>
          <w:rFonts w:cstheme="minorHAnsi"/>
          <w:i/>
          <w:iCs/>
        </w:rPr>
        <w:t>gwarancja</w:t>
      </w:r>
      <w:r w:rsidRPr="00D54682">
        <w:rPr>
          <w:rFonts w:cstheme="minorHAnsi"/>
        </w:rPr>
        <w:t>” Wykonawca otrzyma 0 punktów. W przypadku wpisania innych wartości niż wymagane przez Zamawiającego w polu „gwarancja” Wykonawca otrzyma 0 pkt.</w:t>
      </w:r>
    </w:p>
    <w:p w14:paraId="74BE58FF" w14:textId="2929C834" w:rsidR="0061296D" w:rsidRPr="00D54682" w:rsidRDefault="0061296D" w:rsidP="001A6DBE">
      <w:pPr>
        <w:pStyle w:val="Standard"/>
        <w:suppressAutoHyphens/>
        <w:autoSpaceDN/>
        <w:adjustRightInd/>
        <w:jc w:val="both"/>
        <w:rPr>
          <w:rFonts w:asciiTheme="minorHAnsi" w:hAnsiTheme="minorHAnsi" w:cstheme="minorHAnsi"/>
          <w:sz w:val="22"/>
          <w:szCs w:val="22"/>
          <w:u w:val="single"/>
        </w:rPr>
      </w:pPr>
      <w:r w:rsidRPr="00D54682">
        <w:rPr>
          <w:rFonts w:asciiTheme="minorHAnsi" w:hAnsiTheme="minorHAnsi" w:cstheme="minorHAnsi"/>
          <w:sz w:val="22"/>
          <w:szCs w:val="22"/>
          <w:u w:val="single"/>
        </w:rPr>
        <w:t>Zamawiający wybierze ofertę, która otrzyma najwyższą liczbę punktów, stanowiącą sumę punktów przyznanych w ramach każdego z ustalonych  kryteriów wybor</w:t>
      </w:r>
      <w:r w:rsidR="00E54204" w:rsidRPr="00D54682">
        <w:rPr>
          <w:rFonts w:asciiTheme="minorHAnsi" w:hAnsiTheme="minorHAnsi" w:cstheme="minorHAnsi"/>
          <w:sz w:val="22"/>
          <w:szCs w:val="22"/>
          <w:u w:val="single"/>
        </w:rPr>
        <w:t>u</w:t>
      </w:r>
      <w:r w:rsidRPr="00D54682">
        <w:rPr>
          <w:rFonts w:asciiTheme="minorHAnsi" w:hAnsiTheme="minorHAnsi" w:cstheme="minorHAnsi"/>
          <w:sz w:val="22"/>
          <w:szCs w:val="22"/>
          <w:u w:val="single"/>
        </w:rPr>
        <w:t xml:space="preserve"> oferty.</w:t>
      </w:r>
    </w:p>
    <w:p w14:paraId="4569295F" w14:textId="77777777" w:rsidR="0061296D" w:rsidRPr="00D54682" w:rsidRDefault="0061296D" w:rsidP="001A6DBE">
      <w:pPr>
        <w:suppressAutoHyphens/>
        <w:spacing w:after="0" w:line="240" w:lineRule="auto"/>
        <w:jc w:val="both"/>
        <w:rPr>
          <w:rFonts w:cstheme="minorHAnsi"/>
        </w:rPr>
      </w:pPr>
      <w:r w:rsidRPr="00D54682">
        <w:rPr>
          <w:rFonts w:cstheme="minorHAnsi"/>
        </w:rPr>
        <w:t>Punkty będą przyznawane z dokładnością do dwóch miejsc po przecinku.</w:t>
      </w:r>
    </w:p>
    <w:p w14:paraId="278A885A" w14:textId="584B0A79" w:rsidR="00BE0353" w:rsidRDefault="0061296D"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bCs/>
          <w:sz w:val="22"/>
          <w:szCs w:val="22"/>
        </w:rPr>
      </w:pPr>
      <w:r w:rsidRPr="00BE0353">
        <w:rPr>
          <w:rFonts w:asciiTheme="minorHAnsi" w:hAnsiTheme="minorHAnsi" w:cstheme="minorHAnsi"/>
          <w:sz w:val="22"/>
          <w:szCs w:val="22"/>
        </w:rPr>
        <w:t>J</w:t>
      </w:r>
      <w:r w:rsidRPr="00BE0353">
        <w:rPr>
          <w:rFonts w:asciiTheme="minorHAnsi" w:hAnsiTheme="minorHAnsi" w:cstheme="minorHAnsi"/>
          <w:bCs/>
          <w:sz w:val="22"/>
          <w:szCs w:val="22"/>
        </w:rPr>
        <w:t xml:space="preserve">eżeli nie można wybrać oferty najkorzystniejszej z uwagi na to, że dwie lub więcej ofert przedstawia taki sam bilans ceny i innych kryteriów oceny ofert, </w:t>
      </w:r>
      <w:r w:rsidR="004A0B2C" w:rsidRPr="00BE0353">
        <w:rPr>
          <w:rFonts w:asciiTheme="minorHAnsi" w:hAnsiTheme="minorHAnsi" w:cstheme="minorHAnsi"/>
          <w:bCs/>
          <w:sz w:val="22"/>
          <w:szCs w:val="22"/>
        </w:rPr>
        <w:t>Z</w:t>
      </w:r>
      <w:r w:rsidRPr="00BE0353">
        <w:rPr>
          <w:rFonts w:asciiTheme="minorHAnsi" w:hAnsiTheme="minorHAnsi" w:cstheme="minorHAnsi"/>
          <w:bCs/>
          <w:sz w:val="22"/>
          <w:szCs w:val="22"/>
        </w:rPr>
        <w:t>amawiający spośród tych ofert wybiera ofertę z niższą ceną.</w:t>
      </w:r>
    </w:p>
    <w:p w14:paraId="78D212ED" w14:textId="2CC685B2" w:rsidR="0061296D" w:rsidRPr="00BE0353" w:rsidRDefault="0061296D"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bCs/>
          <w:sz w:val="22"/>
          <w:szCs w:val="22"/>
        </w:rPr>
      </w:pPr>
      <w:r w:rsidRPr="00BE0353">
        <w:rPr>
          <w:rFonts w:asciiTheme="minorHAnsi" w:hAnsiTheme="minorHAnsi" w:cstheme="minorHAnsi"/>
          <w:sz w:val="22"/>
          <w:szCs w:val="22"/>
        </w:rPr>
        <w:t>Je</w:t>
      </w:r>
      <w:r w:rsidRPr="00BE0353">
        <w:rPr>
          <w:rFonts w:asciiTheme="minorHAnsi" w:hAnsiTheme="minorHAnsi" w:cstheme="minorHAnsi"/>
          <w:bCs/>
          <w:sz w:val="22"/>
          <w:szCs w:val="22"/>
        </w:rPr>
        <w:t xml:space="preserve">żeli </w:t>
      </w:r>
      <w:r w:rsidR="004A0B2C" w:rsidRPr="00BE0353">
        <w:rPr>
          <w:rFonts w:asciiTheme="minorHAnsi" w:hAnsiTheme="minorHAnsi" w:cstheme="minorHAnsi"/>
          <w:bCs/>
          <w:sz w:val="22"/>
          <w:szCs w:val="22"/>
        </w:rPr>
        <w:t>Z</w:t>
      </w:r>
      <w:r w:rsidRPr="00BE0353">
        <w:rPr>
          <w:rFonts w:asciiTheme="minorHAnsi" w:hAnsiTheme="minorHAnsi" w:cstheme="minorHAnsi"/>
          <w:bCs/>
          <w:sz w:val="22"/>
          <w:szCs w:val="22"/>
        </w:rPr>
        <w:t xml:space="preserve">amawiający, w celu wyboru najkorzystniejszej oferty stosował cenę i inne kryteria dotyczące przedmiotu zamówienia lub </w:t>
      </w:r>
      <w:r w:rsidR="007F6776" w:rsidRPr="00BE0353">
        <w:rPr>
          <w:rFonts w:asciiTheme="minorHAnsi" w:hAnsiTheme="minorHAnsi" w:cstheme="minorHAnsi"/>
          <w:bCs/>
          <w:sz w:val="22"/>
          <w:szCs w:val="22"/>
        </w:rPr>
        <w:t>W</w:t>
      </w:r>
      <w:r w:rsidRPr="00BE0353">
        <w:rPr>
          <w:rFonts w:asciiTheme="minorHAnsi" w:hAnsiTheme="minorHAnsi" w:cstheme="minorHAnsi"/>
          <w:bCs/>
          <w:sz w:val="22"/>
          <w:szCs w:val="22"/>
        </w:rPr>
        <w:t xml:space="preserve">ykonawcy, a nie można dokonać wyboru oferty najkorzystniejszej ze względu na to, że zostały złożone oferty o takiej samej cenie, </w:t>
      </w:r>
      <w:r w:rsidR="004A0B2C" w:rsidRPr="00BE0353">
        <w:rPr>
          <w:rFonts w:asciiTheme="minorHAnsi" w:hAnsiTheme="minorHAnsi" w:cstheme="minorHAnsi"/>
          <w:bCs/>
          <w:sz w:val="22"/>
          <w:szCs w:val="22"/>
        </w:rPr>
        <w:t>Z</w:t>
      </w:r>
      <w:r w:rsidRPr="00BE0353">
        <w:rPr>
          <w:rFonts w:asciiTheme="minorHAnsi" w:hAnsiTheme="minorHAnsi" w:cstheme="minorHAnsi"/>
          <w:bCs/>
          <w:sz w:val="22"/>
          <w:szCs w:val="22"/>
        </w:rPr>
        <w:t xml:space="preserve">amawiający wzywa </w:t>
      </w:r>
      <w:r w:rsidR="007F6776" w:rsidRPr="00BE0353">
        <w:rPr>
          <w:rFonts w:asciiTheme="minorHAnsi" w:hAnsiTheme="minorHAnsi" w:cstheme="minorHAnsi"/>
          <w:bCs/>
          <w:sz w:val="22"/>
          <w:szCs w:val="22"/>
        </w:rPr>
        <w:t>W</w:t>
      </w:r>
      <w:r w:rsidRPr="00BE0353">
        <w:rPr>
          <w:rFonts w:asciiTheme="minorHAnsi" w:hAnsiTheme="minorHAnsi" w:cstheme="minorHAnsi"/>
          <w:bCs/>
          <w:sz w:val="22"/>
          <w:szCs w:val="22"/>
        </w:rPr>
        <w:t xml:space="preserve">ykonawców, którzy złożyli te oferty, do złożenia w terminie określonym przez </w:t>
      </w:r>
      <w:r w:rsidR="004A0B2C" w:rsidRPr="00BE0353">
        <w:rPr>
          <w:rFonts w:asciiTheme="minorHAnsi" w:hAnsiTheme="minorHAnsi" w:cstheme="minorHAnsi"/>
          <w:bCs/>
          <w:sz w:val="22"/>
          <w:szCs w:val="22"/>
        </w:rPr>
        <w:t>Z</w:t>
      </w:r>
      <w:r w:rsidRPr="00BE0353">
        <w:rPr>
          <w:rFonts w:asciiTheme="minorHAnsi" w:hAnsiTheme="minorHAnsi" w:cstheme="minorHAnsi"/>
          <w:bCs/>
          <w:sz w:val="22"/>
          <w:szCs w:val="22"/>
        </w:rPr>
        <w:t>amawiającego ofert dodatkowych. Wykonawcy, składając oferty dodatkowe, nie mogą zaoferować cen wyższych niż zaoferowane w złożonych ofertach.</w:t>
      </w:r>
    </w:p>
    <w:p w14:paraId="42C7E48B" w14:textId="1C833938" w:rsidR="00E66F36" w:rsidRPr="00D54682" w:rsidRDefault="0061296D"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bCs/>
          <w:sz w:val="22"/>
          <w:szCs w:val="22"/>
        </w:rPr>
      </w:pPr>
      <w:r w:rsidRPr="00D54682">
        <w:rPr>
          <w:rFonts w:asciiTheme="minorHAnsi" w:hAnsiTheme="minorHAnsi" w:cstheme="minorHAnsi"/>
          <w:bCs/>
          <w:sz w:val="22"/>
          <w:szCs w:val="22"/>
        </w:rPr>
        <w:t xml:space="preserve">W przypadku, o którym mowa w pkt 15.3 IDW, jeżeli zostały złożone oferty dodatkowe o takiej samej cenie </w:t>
      </w:r>
      <w:r w:rsidR="004A0B2C" w:rsidRPr="00D54682">
        <w:rPr>
          <w:rFonts w:asciiTheme="minorHAnsi" w:hAnsiTheme="minorHAnsi" w:cstheme="minorHAnsi"/>
          <w:bCs/>
          <w:sz w:val="22"/>
          <w:szCs w:val="22"/>
        </w:rPr>
        <w:t>Z</w:t>
      </w:r>
      <w:r w:rsidRPr="00D54682">
        <w:rPr>
          <w:rFonts w:asciiTheme="minorHAnsi" w:hAnsiTheme="minorHAnsi" w:cstheme="minorHAnsi"/>
          <w:bCs/>
          <w:sz w:val="22"/>
          <w:szCs w:val="22"/>
        </w:rPr>
        <w:t>amawiający odrzuca oferty lub prowadzi negocjacje w celu wyboru najkorzystniejszej oferty.</w:t>
      </w:r>
    </w:p>
    <w:p w14:paraId="115A65EE" w14:textId="520C8A26" w:rsidR="0061296D" w:rsidRPr="00D54682" w:rsidRDefault="0061296D"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bCs/>
          <w:sz w:val="22"/>
          <w:szCs w:val="22"/>
        </w:rPr>
        <w:t>J</w:t>
      </w:r>
      <w:r w:rsidRPr="00D54682">
        <w:rPr>
          <w:rFonts w:asciiTheme="minorHAnsi" w:hAnsiTheme="minorHAnsi" w:cstheme="minorHAnsi"/>
          <w:sz w:val="22"/>
          <w:szCs w:val="22"/>
        </w:rPr>
        <w:t xml:space="preserve">eżeli zaoferowana cena będzie wydawać się rażąco niska w stosunku do przedmiotu zamówienia </w:t>
      </w:r>
      <w:r w:rsidR="00E567FA">
        <w:rPr>
          <w:rFonts w:asciiTheme="minorHAnsi" w:hAnsiTheme="minorHAnsi" w:cstheme="minorHAnsi"/>
          <w:sz w:val="22"/>
          <w:szCs w:val="22"/>
        </w:rPr>
        <w:br/>
      </w:r>
      <w:r w:rsidRPr="00D54682">
        <w:rPr>
          <w:rFonts w:asciiTheme="minorHAnsi" w:hAnsiTheme="minorHAnsi" w:cstheme="minorHAnsi"/>
          <w:sz w:val="22"/>
          <w:szCs w:val="22"/>
        </w:rPr>
        <w:t xml:space="preserve">i budzić wątpliwości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co do możliwości wykonania przedmiotu zamówienia zgodnie </w:t>
      </w:r>
      <w:r w:rsidR="00E567FA">
        <w:rPr>
          <w:rFonts w:asciiTheme="minorHAnsi" w:hAnsiTheme="minorHAnsi" w:cstheme="minorHAnsi"/>
          <w:sz w:val="22"/>
          <w:szCs w:val="22"/>
        </w:rPr>
        <w:br/>
      </w:r>
      <w:r w:rsidRPr="00D54682">
        <w:rPr>
          <w:rFonts w:asciiTheme="minorHAnsi" w:hAnsiTheme="minorHAnsi" w:cstheme="minorHAnsi"/>
          <w:sz w:val="22"/>
          <w:szCs w:val="22"/>
        </w:rPr>
        <w:t xml:space="preserve">z wymaganiami określonymi przez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lub wynikającymi z odrębnych przepisów,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amawiający zwraca się o udzielenie wyjaśnień, w tym złożenie dowodów, dotyczących wyliczenia ceny lub kosztu, </w:t>
      </w:r>
      <w:r w:rsidR="00E567FA">
        <w:rPr>
          <w:rFonts w:asciiTheme="minorHAnsi" w:hAnsiTheme="minorHAnsi" w:cstheme="minorHAnsi"/>
          <w:sz w:val="22"/>
          <w:szCs w:val="22"/>
        </w:rPr>
        <w:br/>
      </w:r>
      <w:r w:rsidRPr="00D54682">
        <w:rPr>
          <w:rFonts w:asciiTheme="minorHAnsi" w:hAnsiTheme="minorHAnsi" w:cstheme="minorHAnsi"/>
          <w:sz w:val="22"/>
          <w:szCs w:val="22"/>
        </w:rPr>
        <w:t>w szczególności w zakresie:</w:t>
      </w:r>
    </w:p>
    <w:p w14:paraId="5405117C" w14:textId="0FDE7439" w:rsidR="00CA6CBB" w:rsidRPr="00D54682" w:rsidRDefault="00D54682" w:rsidP="00990C2A">
      <w:pPr>
        <w:pStyle w:val="Akapitzlist"/>
        <w:numPr>
          <w:ilvl w:val="0"/>
          <w:numId w:val="41"/>
        </w:numPr>
        <w:spacing w:after="0" w:line="240" w:lineRule="auto"/>
        <w:ind w:left="0" w:firstLine="0"/>
        <w:jc w:val="both"/>
        <w:rPr>
          <w:rFonts w:cstheme="minorHAnsi"/>
        </w:rPr>
      </w:pPr>
      <w:r>
        <w:rPr>
          <w:rFonts w:cstheme="minorHAnsi"/>
        </w:rPr>
        <w:tab/>
        <w:t>o</w:t>
      </w:r>
      <w:r w:rsidR="00CA6CBB" w:rsidRPr="00D54682">
        <w:rPr>
          <w:rFonts w:cstheme="minorHAnsi"/>
        </w:rPr>
        <w:t xml:space="preserve">szczędności metody wykonania zamówienia, wybranych rozwiązań technicznych, wyjątkowo sprzyjających warunków wykonywania zamówienia dostępnych dla </w:t>
      </w:r>
      <w:r w:rsidR="007F6776" w:rsidRPr="00D54682">
        <w:rPr>
          <w:rFonts w:cstheme="minorHAnsi"/>
        </w:rPr>
        <w:t>W</w:t>
      </w:r>
      <w:r w:rsidR="00CA6CBB" w:rsidRPr="00D54682">
        <w:rPr>
          <w:rFonts w:cstheme="minorHAnsi"/>
        </w:rPr>
        <w:t xml:space="preserve">ykonawcy, oryginalności projektu </w:t>
      </w:r>
      <w:r w:rsidR="007F6776" w:rsidRPr="00D54682">
        <w:rPr>
          <w:rFonts w:cstheme="minorHAnsi"/>
        </w:rPr>
        <w:t>W</w:t>
      </w:r>
      <w:r w:rsidR="00CA6CBB" w:rsidRPr="00D54682">
        <w:rPr>
          <w:rFonts w:cstheme="minorHAnsi"/>
        </w:rPr>
        <w:t xml:space="preserve">ykonawcy, kosztów pracy, których wartość przyjęta do ustalenia ceny nie może być niższa od minimalnego wynagrodzenia za pracę ustalonego na podstawie art. 2 ust. 3-5 ustawy z dnia 10 października 2002 r. </w:t>
      </w:r>
      <w:r w:rsidR="00E567FA">
        <w:rPr>
          <w:rFonts w:cstheme="minorHAnsi"/>
        </w:rPr>
        <w:br/>
      </w:r>
      <w:r w:rsidR="00CA6CBB" w:rsidRPr="00D54682">
        <w:rPr>
          <w:rFonts w:cstheme="minorHAnsi"/>
        </w:rPr>
        <w:t xml:space="preserve">o minimalnym wynagrodzeniu za pracę </w:t>
      </w:r>
      <w:r w:rsidR="00D00432">
        <w:rPr>
          <w:rFonts w:cstheme="minorHAnsi"/>
        </w:rPr>
        <w:t>[</w:t>
      </w:r>
      <w:r w:rsidR="00CA6CBB" w:rsidRPr="00D00432">
        <w:rPr>
          <w:rFonts w:cstheme="minorHAnsi"/>
          <w:sz w:val="20"/>
          <w:szCs w:val="20"/>
        </w:rPr>
        <w:t>Dz. U. z 2018 r. poz.2177</w:t>
      </w:r>
      <w:r w:rsidR="00D00432">
        <w:rPr>
          <w:rFonts w:cstheme="minorHAnsi"/>
        </w:rPr>
        <w:t>]</w:t>
      </w:r>
      <w:r w:rsidR="00CA6CBB" w:rsidRPr="00D54682">
        <w:rPr>
          <w:rFonts w:cstheme="minorHAnsi"/>
        </w:rPr>
        <w:t>;</w:t>
      </w:r>
    </w:p>
    <w:p w14:paraId="617C9A76" w14:textId="04CD22F8" w:rsidR="006C24D6" w:rsidRPr="00D54682" w:rsidRDefault="00D54682" w:rsidP="00990C2A">
      <w:pPr>
        <w:pStyle w:val="Akapitzlist"/>
        <w:numPr>
          <w:ilvl w:val="0"/>
          <w:numId w:val="41"/>
        </w:numPr>
        <w:spacing w:after="0" w:line="240" w:lineRule="auto"/>
        <w:ind w:left="0" w:firstLine="0"/>
        <w:jc w:val="both"/>
        <w:rPr>
          <w:rFonts w:cstheme="minorHAnsi"/>
        </w:rPr>
      </w:pPr>
      <w:r>
        <w:rPr>
          <w:rFonts w:cstheme="minorHAnsi"/>
        </w:rPr>
        <w:tab/>
        <w:t>p</w:t>
      </w:r>
      <w:r w:rsidR="006C24D6" w:rsidRPr="00D54682">
        <w:rPr>
          <w:rFonts w:cstheme="minorHAnsi"/>
        </w:rPr>
        <w:t>omocy publicznej udzielonej na podstawie odrębnych przepisów;</w:t>
      </w:r>
    </w:p>
    <w:p w14:paraId="043E8799" w14:textId="264D3481" w:rsidR="006C24D6" w:rsidRPr="00D54682" w:rsidRDefault="00D54682" w:rsidP="00990C2A">
      <w:pPr>
        <w:pStyle w:val="Akapitzlist"/>
        <w:numPr>
          <w:ilvl w:val="0"/>
          <w:numId w:val="41"/>
        </w:numPr>
        <w:spacing w:after="0" w:line="240" w:lineRule="auto"/>
        <w:ind w:left="0" w:firstLine="0"/>
        <w:jc w:val="both"/>
        <w:rPr>
          <w:rFonts w:cstheme="minorHAnsi"/>
        </w:rPr>
      </w:pPr>
      <w:r>
        <w:rPr>
          <w:rFonts w:cstheme="minorHAnsi"/>
        </w:rPr>
        <w:tab/>
        <w:t>w</w:t>
      </w:r>
      <w:r w:rsidR="006C24D6" w:rsidRPr="00D54682">
        <w:rPr>
          <w:rFonts w:cstheme="minorHAnsi"/>
        </w:rPr>
        <w:t xml:space="preserve">ynikającym z przepisów </w:t>
      </w:r>
      <w:r w:rsidR="00B60F19">
        <w:rPr>
          <w:rFonts w:cstheme="minorHAnsi"/>
        </w:rPr>
        <w:t>P</w:t>
      </w:r>
      <w:r w:rsidR="006C24D6" w:rsidRPr="00D54682">
        <w:rPr>
          <w:rFonts w:cstheme="minorHAnsi"/>
        </w:rPr>
        <w:t xml:space="preserve">rawa pracy i przepisów o zabezpieczeniu społecznym, obowiązujących </w:t>
      </w:r>
      <w:r w:rsidR="00E567FA">
        <w:rPr>
          <w:rFonts w:cstheme="minorHAnsi"/>
        </w:rPr>
        <w:br/>
      </w:r>
      <w:r w:rsidR="006C24D6" w:rsidRPr="00D54682">
        <w:rPr>
          <w:rFonts w:cstheme="minorHAnsi"/>
        </w:rPr>
        <w:t>w miejscu, w którym realizowane jest zamówienie;</w:t>
      </w:r>
    </w:p>
    <w:p w14:paraId="6DE4AD2E" w14:textId="197DA2C6" w:rsidR="006C24D6" w:rsidRPr="00D54682" w:rsidRDefault="00D54682" w:rsidP="00990C2A">
      <w:pPr>
        <w:pStyle w:val="Akapitzlist"/>
        <w:numPr>
          <w:ilvl w:val="0"/>
          <w:numId w:val="41"/>
        </w:numPr>
        <w:spacing w:after="0" w:line="240" w:lineRule="auto"/>
        <w:ind w:left="0" w:firstLine="0"/>
        <w:jc w:val="both"/>
        <w:rPr>
          <w:rFonts w:cstheme="minorHAnsi"/>
        </w:rPr>
      </w:pPr>
      <w:r>
        <w:rPr>
          <w:rFonts w:cstheme="minorHAnsi"/>
        </w:rPr>
        <w:tab/>
        <w:t>w</w:t>
      </w:r>
      <w:r w:rsidR="006C24D6" w:rsidRPr="00D54682">
        <w:rPr>
          <w:rFonts w:cstheme="minorHAnsi"/>
        </w:rPr>
        <w:t xml:space="preserve">ynikającym z przepisów </w:t>
      </w:r>
      <w:r w:rsidR="00B60F19">
        <w:rPr>
          <w:rFonts w:cstheme="minorHAnsi"/>
        </w:rPr>
        <w:t>P</w:t>
      </w:r>
      <w:r w:rsidR="006C24D6" w:rsidRPr="00D54682">
        <w:rPr>
          <w:rFonts w:cstheme="minorHAnsi"/>
        </w:rPr>
        <w:t>rawa ochrony środowiska;</w:t>
      </w:r>
    </w:p>
    <w:p w14:paraId="78D4AB2E" w14:textId="0705E329" w:rsidR="006C24D6" w:rsidRPr="00D54682" w:rsidRDefault="00D54682" w:rsidP="00990C2A">
      <w:pPr>
        <w:pStyle w:val="Akapitzlist"/>
        <w:numPr>
          <w:ilvl w:val="0"/>
          <w:numId w:val="41"/>
        </w:numPr>
        <w:spacing w:after="0" w:line="240" w:lineRule="auto"/>
        <w:ind w:left="0" w:firstLine="0"/>
        <w:jc w:val="both"/>
        <w:rPr>
          <w:rFonts w:cstheme="minorHAnsi"/>
        </w:rPr>
      </w:pPr>
      <w:r>
        <w:rPr>
          <w:rFonts w:cstheme="minorHAnsi"/>
        </w:rPr>
        <w:tab/>
        <w:t>p</w:t>
      </w:r>
      <w:r w:rsidR="006C24D6" w:rsidRPr="00D54682">
        <w:rPr>
          <w:rFonts w:cstheme="minorHAnsi"/>
        </w:rPr>
        <w:t>owierzenia wykonania części zamówienia podwykonawcy.</w:t>
      </w:r>
    </w:p>
    <w:p w14:paraId="57E8E2E1" w14:textId="77777777" w:rsidR="0094582F" w:rsidRPr="00D54682" w:rsidRDefault="0094582F"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W przypadku gdy cena całkowita oferty jest niższa o co najmniej 30% od:</w:t>
      </w:r>
    </w:p>
    <w:p w14:paraId="1C54B83E" w14:textId="289B9B5B" w:rsidR="0094582F" w:rsidRPr="00D54682" w:rsidRDefault="00D54682" w:rsidP="00990C2A">
      <w:pPr>
        <w:pStyle w:val="pkt"/>
        <w:widowControl w:val="0"/>
        <w:numPr>
          <w:ilvl w:val="0"/>
          <w:numId w:val="42"/>
        </w:numPr>
        <w:suppressAutoHyphens/>
        <w:autoSpaceDE w:val="0"/>
        <w:autoSpaceDN w:val="0"/>
        <w:adjustRightInd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w</w:t>
      </w:r>
      <w:r w:rsidR="0094582F" w:rsidRPr="00D54682">
        <w:rPr>
          <w:rFonts w:asciiTheme="minorHAnsi" w:hAnsiTheme="minorHAnsi" w:cstheme="minorHAnsi"/>
          <w:sz w:val="22"/>
          <w:szCs w:val="22"/>
        </w:rPr>
        <w:t xml:space="preserve">artości zamówienia powiększonej o należny podatek od towarów i usług, ustalonej przed wszczęciem postępowania zgodnie z art. 35 ust. 1 i 2 ustawy </w:t>
      </w:r>
      <w:r w:rsidR="007D32FB">
        <w:rPr>
          <w:rFonts w:asciiTheme="minorHAnsi" w:hAnsiTheme="minorHAnsi" w:cstheme="minorHAnsi"/>
          <w:sz w:val="22"/>
          <w:szCs w:val="22"/>
        </w:rPr>
        <w:t>–</w:t>
      </w:r>
      <w:r w:rsidR="0094582F" w:rsidRPr="00D54682">
        <w:rPr>
          <w:rFonts w:asciiTheme="minorHAnsi" w:hAnsiTheme="minorHAnsi" w:cstheme="minorHAnsi"/>
          <w:sz w:val="22"/>
          <w:szCs w:val="22"/>
        </w:rPr>
        <w:t xml:space="preserve"> Prawo </w:t>
      </w:r>
      <w:r w:rsidR="007D32FB">
        <w:rPr>
          <w:rFonts w:asciiTheme="minorHAnsi" w:hAnsiTheme="minorHAnsi" w:cstheme="minorHAnsi"/>
          <w:sz w:val="22"/>
          <w:szCs w:val="22"/>
        </w:rPr>
        <w:t>Z</w:t>
      </w:r>
      <w:r w:rsidR="0094582F" w:rsidRPr="00D54682">
        <w:rPr>
          <w:rFonts w:asciiTheme="minorHAnsi" w:hAnsiTheme="minorHAnsi" w:cstheme="minorHAnsi"/>
          <w:sz w:val="22"/>
          <w:szCs w:val="22"/>
        </w:rPr>
        <w:t xml:space="preserve">amówień </w:t>
      </w:r>
      <w:r w:rsidR="007D32FB">
        <w:rPr>
          <w:rFonts w:asciiTheme="minorHAnsi" w:hAnsiTheme="minorHAnsi" w:cstheme="minorHAnsi"/>
          <w:sz w:val="22"/>
          <w:szCs w:val="22"/>
        </w:rPr>
        <w:t>P</w:t>
      </w:r>
      <w:r w:rsidR="0094582F" w:rsidRPr="00D54682">
        <w:rPr>
          <w:rFonts w:asciiTheme="minorHAnsi" w:hAnsiTheme="minorHAnsi" w:cstheme="minorHAnsi"/>
          <w:sz w:val="22"/>
          <w:szCs w:val="22"/>
        </w:rPr>
        <w:t xml:space="preserve">ublicznych lub średniej arytmetycznej cen wszystkich złożonych ofert, </w:t>
      </w:r>
      <w:r w:rsidR="004A0B2C" w:rsidRPr="00D54682">
        <w:rPr>
          <w:rFonts w:asciiTheme="minorHAnsi" w:hAnsiTheme="minorHAnsi" w:cstheme="minorHAnsi"/>
          <w:sz w:val="22"/>
          <w:szCs w:val="22"/>
        </w:rPr>
        <w:t>Z</w:t>
      </w:r>
      <w:r w:rsidR="0094582F" w:rsidRPr="00D54682">
        <w:rPr>
          <w:rFonts w:asciiTheme="minorHAnsi" w:hAnsiTheme="minorHAnsi" w:cstheme="minorHAnsi"/>
          <w:sz w:val="22"/>
          <w:szCs w:val="22"/>
        </w:rPr>
        <w:t>amawiający zwraca się o udzielenie wyjaśnień, o których mowa w pkt 15.5 IDW, chyba że rozbieżność wynika z okoliczności oczywistych, które nie wymagają wyjaśnienia;</w:t>
      </w:r>
    </w:p>
    <w:p w14:paraId="792CE894" w14:textId="5504C57D" w:rsidR="0094582F" w:rsidRPr="00D54682" w:rsidRDefault="00D54682" w:rsidP="00990C2A">
      <w:pPr>
        <w:pStyle w:val="pkt"/>
        <w:widowControl w:val="0"/>
        <w:numPr>
          <w:ilvl w:val="0"/>
          <w:numId w:val="42"/>
        </w:numPr>
        <w:suppressAutoHyphens/>
        <w:autoSpaceDE w:val="0"/>
        <w:autoSpaceDN w:val="0"/>
        <w:adjustRightInd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w</w:t>
      </w:r>
      <w:r w:rsidR="0094582F" w:rsidRPr="00D54682">
        <w:rPr>
          <w:rFonts w:asciiTheme="minorHAnsi" w:hAnsiTheme="minorHAnsi" w:cstheme="minorHAnsi"/>
          <w:sz w:val="22"/>
          <w:szCs w:val="22"/>
        </w:rPr>
        <w:t xml:space="preserve">artości zamówienia powiększonej o należny podatek od towarów i usług, zaktualizowanej </w:t>
      </w:r>
      <w:r w:rsidR="00E567FA">
        <w:rPr>
          <w:rFonts w:asciiTheme="minorHAnsi" w:hAnsiTheme="minorHAnsi" w:cstheme="minorHAnsi"/>
          <w:sz w:val="22"/>
          <w:szCs w:val="22"/>
        </w:rPr>
        <w:br/>
      </w:r>
      <w:r w:rsidR="0094582F" w:rsidRPr="00D54682">
        <w:rPr>
          <w:rFonts w:asciiTheme="minorHAnsi" w:hAnsiTheme="minorHAnsi" w:cstheme="minorHAnsi"/>
          <w:sz w:val="22"/>
          <w:szCs w:val="22"/>
        </w:rPr>
        <w:t xml:space="preserve">z uwzględnieniem okoliczności, które nastąpiły po wszczęciu postępowania, w szczególności istotnej zmiany cen rynkowych, </w:t>
      </w:r>
      <w:r w:rsidR="004A0B2C" w:rsidRPr="00D54682">
        <w:rPr>
          <w:rFonts w:asciiTheme="minorHAnsi" w:hAnsiTheme="minorHAnsi" w:cstheme="minorHAnsi"/>
          <w:sz w:val="22"/>
          <w:szCs w:val="22"/>
        </w:rPr>
        <w:t>Z</w:t>
      </w:r>
      <w:r w:rsidR="0094582F" w:rsidRPr="00D54682">
        <w:rPr>
          <w:rFonts w:asciiTheme="minorHAnsi" w:hAnsiTheme="minorHAnsi" w:cstheme="minorHAnsi"/>
          <w:sz w:val="22"/>
          <w:szCs w:val="22"/>
        </w:rPr>
        <w:t>amawiający może zwrócić się o udzielenie wyjaśnień, o których mowa w pkt 15.5 IDW.</w:t>
      </w:r>
    </w:p>
    <w:p w14:paraId="123D27E9" w14:textId="77EBFE09" w:rsidR="00135ACA" w:rsidRPr="00D54682" w:rsidRDefault="00135ACA"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Obowiązek wykazania, że oferta nie zawiera rażąco niskiej ceny spoczywa na </w:t>
      </w:r>
      <w:r w:rsidR="007F6776" w:rsidRPr="00D54682">
        <w:rPr>
          <w:rFonts w:asciiTheme="minorHAnsi" w:hAnsiTheme="minorHAnsi" w:cstheme="minorHAnsi"/>
          <w:sz w:val="22"/>
          <w:szCs w:val="22"/>
        </w:rPr>
        <w:t>W</w:t>
      </w:r>
      <w:r w:rsidRPr="00D54682">
        <w:rPr>
          <w:rFonts w:asciiTheme="minorHAnsi" w:hAnsiTheme="minorHAnsi" w:cstheme="minorHAnsi"/>
          <w:sz w:val="22"/>
          <w:szCs w:val="22"/>
        </w:rPr>
        <w:t>ykonawcy.</w:t>
      </w:r>
    </w:p>
    <w:p w14:paraId="20667BFE" w14:textId="61B9FEE1" w:rsidR="00135ACA" w:rsidRPr="00D54682" w:rsidRDefault="00135ACA" w:rsidP="00990C2A">
      <w:pPr>
        <w:pStyle w:val="pkt"/>
        <w:widowControl w:val="0"/>
        <w:numPr>
          <w:ilvl w:val="1"/>
          <w:numId w:val="72"/>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Zamawiający odrzuca ofertę </w:t>
      </w:r>
      <w:r w:rsidR="007F6776" w:rsidRPr="00D54682">
        <w:rPr>
          <w:rFonts w:asciiTheme="minorHAnsi" w:hAnsiTheme="minorHAnsi" w:cstheme="minorHAnsi"/>
          <w:sz w:val="22"/>
          <w:szCs w:val="22"/>
        </w:rPr>
        <w:t>W</w:t>
      </w:r>
      <w:r w:rsidRPr="00D54682">
        <w:rPr>
          <w:rFonts w:asciiTheme="minorHAnsi" w:hAnsiTheme="minorHAnsi" w:cstheme="minorHAnsi"/>
          <w:sz w:val="22"/>
          <w:szCs w:val="22"/>
        </w:rPr>
        <w:t xml:space="preserve">ykonawcy, który nie udzielił wyjaśnień lub jeżeli dokonana ocena wyjaśnień wraz ze złożonymi dowodami potwierdza, że oferta zawiera rażąco niską cenę w stosunku </w:t>
      </w:r>
      <w:r w:rsidR="00E567FA">
        <w:rPr>
          <w:rFonts w:asciiTheme="minorHAnsi" w:hAnsiTheme="minorHAnsi" w:cstheme="minorHAnsi"/>
          <w:sz w:val="22"/>
          <w:szCs w:val="22"/>
        </w:rPr>
        <w:br/>
      </w:r>
      <w:r w:rsidRPr="00D54682">
        <w:rPr>
          <w:rFonts w:asciiTheme="minorHAnsi" w:hAnsiTheme="minorHAnsi" w:cstheme="minorHAnsi"/>
          <w:sz w:val="22"/>
          <w:szCs w:val="22"/>
        </w:rPr>
        <w:t>do przedmiotu zamówienia.</w:t>
      </w:r>
    </w:p>
    <w:p w14:paraId="16AF8436" w14:textId="2F5A5C29" w:rsidR="00D54682" w:rsidRDefault="00D54682">
      <w:pPr>
        <w:rPr>
          <w:rFonts w:cstheme="minorHAnsi"/>
          <w:b/>
        </w:rPr>
      </w:pPr>
      <w:r>
        <w:rPr>
          <w:rFonts w:cstheme="minorHAnsi"/>
          <w:b/>
        </w:rPr>
        <w:br w:type="page"/>
      </w:r>
    </w:p>
    <w:p w14:paraId="666FC349" w14:textId="77777777" w:rsidR="0061296D" w:rsidRPr="00517893" w:rsidRDefault="0061296D" w:rsidP="00990C2A">
      <w:pPr>
        <w:pStyle w:val="Akapitzlist"/>
        <w:numPr>
          <w:ilvl w:val="0"/>
          <w:numId w:val="40"/>
        </w:numPr>
        <w:spacing w:after="0" w:line="240" w:lineRule="auto"/>
        <w:ind w:left="0" w:firstLine="0"/>
        <w:jc w:val="both"/>
        <w:rPr>
          <w:rFonts w:cstheme="minorHAnsi"/>
          <w:smallCaps/>
        </w:rPr>
      </w:pPr>
      <w:r w:rsidRPr="00517893">
        <w:rPr>
          <w:rFonts w:cstheme="minorHAnsi"/>
          <w:b/>
          <w:smallCaps/>
        </w:rPr>
        <w:lastRenderedPageBreak/>
        <w:t>Informacja</w:t>
      </w:r>
      <w:r w:rsidRPr="00517893">
        <w:rPr>
          <w:rFonts w:cstheme="minorHAnsi"/>
          <w:smallCaps/>
        </w:rPr>
        <w:t xml:space="preserve"> </w:t>
      </w:r>
      <w:r w:rsidRPr="00517893">
        <w:rPr>
          <w:rFonts w:cstheme="minorHAnsi"/>
          <w:b/>
          <w:smallCaps/>
        </w:rPr>
        <w:t>o formalnościach, jakie powinny zostać dopełnione po wyborze oferty w celu zawarcia umowy w sprawie zamówienia publicznego.</w:t>
      </w:r>
    </w:p>
    <w:p w14:paraId="6DF57898" w14:textId="73B8D504" w:rsidR="000C4662" w:rsidRPr="00D54682" w:rsidRDefault="00BE0353" w:rsidP="00BE0353">
      <w:pPr>
        <w:widowControl w:val="0"/>
        <w:suppressAutoHyphens/>
        <w:spacing w:after="0" w:line="240" w:lineRule="auto"/>
        <w:jc w:val="both"/>
        <w:rPr>
          <w:rFonts w:cstheme="minorHAnsi"/>
        </w:rPr>
      </w:pPr>
      <w:r w:rsidRPr="00BE0353">
        <w:rPr>
          <w:rFonts w:cstheme="minorHAnsi"/>
          <w:u w:val="single"/>
        </w:rPr>
        <w:t>16.1</w:t>
      </w:r>
      <w:r>
        <w:rPr>
          <w:rFonts w:cstheme="minorHAnsi"/>
        </w:rPr>
        <w:tab/>
      </w:r>
      <w:r w:rsidR="000C4662" w:rsidRPr="00D54682">
        <w:rPr>
          <w:rFonts w:cstheme="minorHAnsi"/>
        </w:rPr>
        <w:t xml:space="preserve">Zawarcie umowy z wybranym </w:t>
      </w:r>
      <w:r w:rsidR="007F6776" w:rsidRPr="00D54682">
        <w:rPr>
          <w:rFonts w:cstheme="minorHAnsi"/>
        </w:rPr>
        <w:t>W</w:t>
      </w:r>
      <w:r w:rsidR="000C4662" w:rsidRPr="00D54682">
        <w:rPr>
          <w:rFonts w:cstheme="minorHAnsi"/>
        </w:rPr>
        <w:t xml:space="preserve">ykonawcą nastąpi w terminie nie krótszym niż </w:t>
      </w:r>
      <w:r w:rsidR="000C4662" w:rsidRPr="00D54682">
        <w:rPr>
          <w:rFonts w:cstheme="minorHAnsi"/>
          <w:b/>
        </w:rPr>
        <w:t xml:space="preserve">5 </w:t>
      </w:r>
      <w:r w:rsidR="000C4662" w:rsidRPr="00D54682">
        <w:rPr>
          <w:rFonts w:cstheme="minorHAnsi"/>
        </w:rPr>
        <w:t>dni od dnia przesłania zawiadomienia o wyborze najkorzystniejszej oferty, jeżeli zawiadomienie to zostanie przesłane faksem lub drogą elektroniczną, albo 10 dni, – jeżeli zostanie przesłane w inny sposób.</w:t>
      </w:r>
    </w:p>
    <w:p w14:paraId="59A115F4" w14:textId="6354AD9D" w:rsidR="006A3CFB" w:rsidRPr="00BE0353" w:rsidRDefault="006A3CFB" w:rsidP="00990C2A">
      <w:pPr>
        <w:pStyle w:val="Akapitzlist"/>
        <w:widowControl w:val="0"/>
        <w:numPr>
          <w:ilvl w:val="1"/>
          <w:numId w:val="73"/>
        </w:numPr>
        <w:suppressAutoHyphens/>
        <w:autoSpaceDE w:val="0"/>
        <w:spacing w:after="0" w:line="240" w:lineRule="auto"/>
        <w:jc w:val="both"/>
        <w:rPr>
          <w:rFonts w:cstheme="minorHAnsi"/>
        </w:rPr>
      </w:pPr>
      <w:r w:rsidRPr="00BE0353">
        <w:rPr>
          <w:rFonts w:cstheme="minorHAnsi"/>
        </w:rPr>
        <w:t>Wykonawca przed podpisaniem umowy zobowiązany jest do:</w:t>
      </w:r>
    </w:p>
    <w:p w14:paraId="13D42110" w14:textId="1BCD6C0C" w:rsidR="006A3CFB" w:rsidRPr="00D54682" w:rsidRDefault="0040661A" w:rsidP="00990C2A">
      <w:pPr>
        <w:pStyle w:val="Akapitzlist"/>
        <w:widowControl w:val="0"/>
        <w:numPr>
          <w:ilvl w:val="0"/>
          <w:numId w:val="43"/>
        </w:numPr>
        <w:suppressAutoHyphens/>
        <w:autoSpaceDE w:val="0"/>
        <w:spacing w:after="0" w:line="240" w:lineRule="auto"/>
        <w:ind w:left="0" w:firstLine="0"/>
        <w:jc w:val="both"/>
        <w:rPr>
          <w:rFonts w:cstheme="minorHAnsi"/>
        </w:rPr>
      </w:pPr>
      <w:r>
        <w:rPr>
          <w:rFonts w:cstheme="minorHAnsi"/>
        </w:rPr>
        <w:tab/>
        <w:t>w</w:t>
      </w:r>
      <w:r w:rsidR="006A3CFB" w:rsidRPr="00D54682">
        <w:rPr>
          <w:rFonts w:cstheme="minorHAnsi"/>
        </w:rPr>
        <w:t xml:space="preserve">niesienia wymaganego zabezpieczenia należytego wykonania umowy, </w:t>
      </w:r>
    </w:p>
    <w:p w14:paraId="4C051A1C" w14:textId="27A8B79A" w:rsidR="006A3CFB" w:rsidRPr="00D54682" w:rsidRDefault="0040661A" w:rsidP="00990C2A">
      <w:pPr>
        <w:pStyle w:val="Akapitzlist"/>
        <w:widowControl w:val="0"/>
        <w:numPr>
          <w:ilvl w:val="0"/>
          <w:numId w:val="43"/>
        </w:numPr>
        <w:suppressAutoHyphens/>
        <w:autoSpaceDE w:val="0"/>
        <w:spacing w:after="0" w:line="240" w:lineRule="auto"/>
        <w:ind w:left="0" w:firstLine="0"/>
        <w:jc w:val="both"/>
        <w:rPr>
          <w:rFonts w:cstheme="minorHAnsi"/>
        </w:rPr>
      </w:pPr>
      <w:r>
        <w:rPr>
          <w:rFonts w:cstheme="minorHAnsi"/>
        </w:rPr>
        <w:tab/>
        <w:t>z</w:t>
      </w:r>
      <w:r w:rsidR="006A3CFB" w:rsidRPr="00D54682">
        <w:rPr>
          <w:rFonts w:cstheme="minorHAnsi"/>
        </w:rPr>
        <w:t xml:space="preserve">łożenia </w:t>
      </w:r>
      <w:r w:rsidR="006A3CFB" w:rsidRPr="00D54682">
        <w:rPr>
          <w:rFonts w:cstheme="minorHAnsi"/>
          <w:b/>
        </w:rPr>
        <w:t xml:space="preserve">kosztorysu ofertowego </w:t>
      </w:r>
      <w:r w:rsidR="00E715C4" w:rsidRPr="00D54682">
        <w:rPr>
          <w:rFonts w:cstheme="minorHAnsi"/>
          <w:b/>
        </w:rPr>
        <w:t>szczegółowego</w:t>
      </w:r>
      <w:r w:rsidR="006A3CFB" w:rsidRPr="00D54682">
        <w:rPr>
          <w:rFonts w:cstheme="minorHAnsi"/>
        </w:rPr>
        <w:t xml:space="preserve">, najpóźniej na </w:t>
      </w:r>
      <w:r w:rsidR="006A3CFB" w:rsidRPr="00D54682">
        <w:rPr>
          <w:rFonts w:cstheme="minorHAnsi"/>
          <w:b/>
        </w:rPr>
        <w:t>3</w:t>
      </w:r>
      <w:r w:rsidR="006A3CFB" w:rsidRPr="00D54682">
        <w:rPr>
          <w:rFonts w:cstheme="minorHAnsi"/>
        </w:rPr>
        <w:t xml:space="preserve"> dni przed terminem zawarcia umowy,</w:t>
      </w:r>
    </w:p>
    <w:p w14:paraId="7AC77FF5" w14:textId="6CDFE9E9" w:rsidR="006A3CFB" w:rsidRPr="00D54682" w:rsidRDefault="0040661A" w:rsidP="00990C2A">
      <w:pPr>
        <w:pStyle w:val="Akapitzlist"/>
        <w:widowControl w:val="0"/>
        <w:numPr>
          <w:ilvl w:val="0"/>
          <w:numId w:val="43"/>
        </w:numPr>
        <w:suppressAutoHyphens/>
        <w:autoSpaceDE w:val="0"/>
        <w:spacing w:after="0" w:line="240" w:lineRule="auto"/>
        <w:ind w:left="0" w:firstLine="0"/>
        <w:jc w:val="both"/>
        <w:rPr>
          <w:rFonts w:cstheme="minorHAnsi"/>
        </w:rPr>
      </w:pPr>
      <w:r>
        <w:rPr>
          <w:rFonts w:cstheme="minorHAnsi"/>
        </w:rPr>
        <w:tab/>
        <w:t>z</w:t>
      </w:r>
      <w:r w:rsidR="006A3CFB" w:rsidRPr="00D54682">
        <w:rPr>
          <w:rFonts w:cstheme="minorHAnsi"/>
        </w:rPr>
        <w:t xml:space="preserve">łożenia umowy regulującej współpracę podmiotów, jeżeli zostanie wybrana oferta </w:t>
      </w:r>
      <w:r w:rsidR="007F6776" w:rsidRPr="00D54682">
        <w:rPr>
          <w:rFonts w:cstheme="minorHAnsi"/>
        </w:rPr>
        <w:t>W</w:t>
      </w:r>
      <w:r w:rsidR="006A3CFB" w:rsidRPr="00D54682">
        <w:rPr>
          <w:rFonts w:cstheme="minorHAnsi"/>
        </w:rPr>
        <w:t>ykonawców wspólnie ubiegających się o zamówienie, określającą m.in. podział obowiązków i zakresów robót, za które odpowiedzialny będzie poszczególny konsorcjant,</w:t>
      </w:r>
    </w:p>
    <w:p w14:paraId="5284C766" w14:textId="3773FB05" w:rsidR="006A3CFB" w:rsidRPr="00D54682" w:rsidRDefault="0040661A" w:rsidP="00990C2A">
      <w:pPr>
        <w:pStyle w:val="Akapitzlist"/>
        <w:widowControl w:val="0"/>
        <w:numPr>
          <w:ilvl w:val="0"/>
          <w:numId w:val="43"/>
        </w:numPr>
        <w:suppressAutoHyphens/>
        <w:autoSpaceDE w:val="0"/>
        <w:spacing w:after="0" w:line="240" w:lineRule="auto"/>
        <w:ind w:left="0" w:firstLine="0"/>
        <w:jc w:val="both"/>
        <w:rPr>
          <w:rFonts w:cstheme="minorHAnsi"/>
        </w:rPr>
      </w:pPr>
      <w:r>
        <w:rPr>
          <w:rFonts w:cstheme="minorHAnsi"/>
        </w:rPr>
        <w:tab/>
        <w:t>z</w:t>
      </w:r>
      <w:r w:rsidR="006A3CFB" w:rsidRPr="00D54682">
        <w:rPr>
          <w:rFonts w:cstheme="minorHAnsi"/>
        </w:rPr>
        <w:t xml:space="preserve">łożenia poświadczonych za zgodność kopii uprawnień budowlanych lub decyzji o uznaniu kwalifikacji zawodowych osób wchodzących w skład kluczowego personelu, a także kopii zaświadczeń o przynależności </w:t>
      </w:r>
      <w:r w:rsidR="00E567FA">
        <w:rPr>
          <w:rFonts w:cstheme="minorHAnsi"/>
        </w:rPr>
        <w:br/>
      </w:r>
      <w:r w:rsidR="006A3CFB" w:rsidRPr="00D54682">
        <w:rPr>
          <w:rFonts w:cstheme="minorHAnsi"/>
        </w:rPr>
        <w:t>do właściwej Izby samorządu zawodowego,</w:t>
      </w:r>
    </w:p>
    <w:p w14:paraId="4AE27563" w14:textId="22DA63BA" w:rsidR="006A3CFB" w:rsidRPr="00D54682" w:rsidRDefault="0040661A" w:rsidP="00990C2A">
      <w:pPr>
        <w:pStyle w:val="Akapitzlist"/>
        <w:widowControl w:val="0"/>
        <w:numPr>
          <w:ilvl w:val="0"/>
          <w:numId w:val="43"/>
        </w:numPr>
        <w:suppressAutoHyphens/>
        <w:autoSpaceDE w:val="0"/>
        <w:spacing w:after="0" w:line="240" w:lineRule="auto"/>
        <w:ind w:left="0" w:firstLine="0"/>
        <w:jc w:val="both"/>
        <w:rPr>
          <w:rStyle w:val="Odwoaniedokomentarza"/>
          <w:rFonts w:cstheme="minorHAnsi"/>
          <w:sz w:val="22"/>
          <w:szCs w:val="22"/>
        </w:rPr>
      </w:pPr>
      <w:r>
        <w:rPr>
          <w:rFonts w:cstheme="minorHAnsi"/>
        </w:rPr>
        <w:tab/>
        <w:t>j</w:t>
      </w:r>
      <w:r w:rsidR="006A3CFB" w:rsidRPr="00D54682">
        <w:rPr>
          <w:rFonts w:cstheme="minorHAnsi"/>
        </w:rPr>
        <w:t xml:space="preserve">eżeli Wykonawca ma siedzibę poza terytorium Rzeczypospolitej Polskiej i zamierza realizować zamówienie za pośrednictwem oddziału zarejestrowanego na terytorium Rzeczypospolitej Polskiej, zobowiązany jest złożyć nie później niż na </w:t>
      </w:r>
      <w:r w:rsidR="006A3CFB" w:rsidRPr="00D54682">
        <w:rPr>
          <w:rFonts w:cstheme="minorHAnsi"/>
          <w:b/>
        </w:rPr>
        <w:t>3</w:t>
      </w:r>
      <w:r w:rsidR="006A3CFB" w:rsidRPr="00D54682">
        <w:rPr>
          <w:rFonts w:cstheme="minorHAnsi"/>
        </w:rPr>
        <w:t xml:space="preserve"> dni przed podpisaniem umowy oświadczenie, że zamówienie będzie realizowane za pośrednictwem tego oddziału wraz z dokumentami rejestrowymi tego oddziału,</w:t>
      </w:r>
    </w:p>
    <w:p w14:paraId="571B43BD" w14:textId="0E4B0191" w:rsidR="006A3CFB" w:rsidRPr="00E567FA" w:rsidRDefault="0040661A" w:rsidP="001A5E0C">
      <w:pPr>
        <w:pStyle w:val="Akapitzlist"/>
        <w:widowControl w:val="0"/>
        <w:numPr>
          <w:ilvl w:val="0"/>
          <w:numId w:val="43"/>
        </w:numPr>
        <w:tabs>
          <w:tab w:val="left" w:pos="709"/>
        </w:tabs>
        <w:suppressAutoHyphens/>
        <w:autoSpaceDE w:val="0"/>
        <w:autoSpaceDN w:val="0"/>
        <w:spacing w:after="0" w:line="240" w:lineRule="auto"/>
        <w:ind w:left="0" w:firstLine="0"/>
        <w:jc w:val="both"/>
        <w:rPr>
          <w:rFonts w:cstheme="minorHAnsi"/>
          <w:b/>
        </w:rPr>
      </w:pPr>
      <w:r w:rsidRPr="00E567FA">
        <w:rPr>
          <w:rStyle w:val="Odwoaniedokomentarza"/>
          <w:rFonts w:cstheme="minorHAnsi"/>
          <w:sz w:val="22"/>
          <w:szCs w:val="22"/>
        </w:rPr>
        <w:tab/>
        <w:t>p</w:t>
      </w:r>
      <w:r w:rsidR="006A3CFB" w:rsidRPr="00E567FA">
        <w:rPr>
          <w:rStyle w:val="Odwoaniedokomentarza"/>
          <w:rFonts w:cstheme="minorHAnsi"/>
          <w:sz w:val="22"/>
          <w:szCs w:val="22"/>
        </w:rPr>
        <w:t xml:space="preserve">oświadczoną </w:t>
      </w:r>
      <w:r w:rsidR="006A3CFB" w:rsidRPr="00E567FA">
        <w:rPr>
          <w:rFonts w:cstheme="minorHAnsi"/>
        </w:rPr>
        <w:t>za zgodność z oryginałem polisę potwierdzającą zawarcie ubezpieczenia, o</w:t>
      </w:r>
      <w:r w:rsidR="00E567FA" w:rsidRPr="00E567FA">
        <w:rPr>
          <w:rFonts w:cstheme="minorHAnsi"/>
        </w:rPr>
        <w:t xml:space="preserve"> </w:t>
      </w:r>
      <w:r w:rsidR="006A3CFB" w:rsidRPr="00E567FA">
        <w:rPr>
          <w:rFonts w:cstheme="minorHAnsi"/>
        </w:rPr>
        <w:t xml:space="preserve">którym mowa we wzorze umowy stanowiącym </w:t>
      </w:r>
      <w:r w:rsidR="006A3CFB" w:rsidRPr="00B60F19">
        <w:rPr>
          <w:rFonts w:cstheme="minorHAnsi"/>
          <w:b/>
          <w:color w:val="000000" w:themeColor="text1"/>
        </w:rPr>
        <w:t xml:space="preserve">Załącznik nr </w:t>
      </w:r>
      <w:r w:rsidR="00282DAC" w:rsidRPr="00B60F19">
        <w:rPr>
          <w:rFonts w:cstheme="minorHAnsi"/>
          <w:b/>
          <w:color w:val="000000" w:themeColor="text1"/>
        </w:rPr>
        <w:t>8</w:t>
      </w:r>
      <w:r w:rsidR="00392D89" w:rsidRPr="00B60F19">
        <w:rPr>
          <w:rFonts w:cstheme="minorHAnsi"/>
          <w:b/>
          <w:color w:val="000000" w:themeColor="text1"/>
        </w:rPr>
        <w:t xml:space="preserve"> </w:t>
      </w:r>
      <w:r w:rsidR="006A3CFB" w:rsidRPr="00B60F19">
        <w:rPr>
          <w:rFonts w:cstheme="minorHAnsi"/>
          <w:b/>
          <w:color w:val="000000" w:themeColor="text1"/>
        </w:rPr>
        <w:t>do IDW,</w:t>
      </w:r>
    </w:p>
    <w:p w14:paraId="1B5E2A6D" w14:textId="0DA94A0D" w:rsidR="00E17F31" w:rsidRPr="00D54682" w:rsidRDefault="00E17F31" w:rsidP="001A6DBE">
      <w:pPr>
        <w:pStyle w:val="Akapitzlist"/>
        <w:widowControl w:val="0"/>
        <w:suppressAutoHyphens/>
        <w:autoSpaceDE w:val="0"/>
        <w:spacing w:after="0" w:line="240" w:lineRule="auto"/>
        <w:ind w:left="0"/>
        <w:jc w:val="both"/>
        <w:rPr>
          <w:rFonts w:cstheme="minorHAnsi"/>
        </w:rPr>
      </w:pPr>
      <w:r w:rsidRPr="00BE0353">
        <w:rPr>
          <w:rFonts w:cstheme="minorHAnsi"/>
          <w:u w:val="single"/>
        </w:rPr>
        <w:t>16.3</w:t>
      </w:r>
      <w:r w:rsidR="00072A89" w:rsidRPr="00D54682">
        <w:rPr>
          <w:rFonts w:cstheme="minorHAnsi"/>
        </w:rPr>
        <w:tab/>
      </w:r>
      <w:r w:rsidRPr="00D54682">
        <w:rPr>
          <w:rFonts w:cstheme="minorHAnsi"/>
        </w:rPr>
        <w:t xml:space="preserve">W ciągu 7 dni od podpisania Umowy Wykonawca złoży </w:t>
      </w:r>
      <w:r w:rsidRPr="00D54682">
        <w:rPr>
          <w:rFonts w:cstheme="minorHAnsi"/>
          <w:b/>
        </w:rPr>
        <w:t>Harmonogram Rzeczowo – Finansowy</w:t>
      </w:r>
      <w:r w:rsidRPr="00D54682">
        <w:rPr>
          <w:rFonts w:cstheme="minorHAnsi"/>
        </w:rPr>
        <w:t xml:space="preserve">, sporządzony w układzie tabeli cenowej stanowiącej </w:t>
      </w:r>
      <w:r w:rsidRPr="00D54682">
        <w:rPr>
          <w:rFonts w:cstheme="minorHAnsi"/>
          <w:b/>
        </w:rPr>
        <w:t>Załącznik nr 1A</w:t>
      </w:r>
      <w:r w:rsidRPr="00D54682">
        <w:rPr>
          <w:rFonts w:cstheme="minorHAnsi"/>
        </w:rPr>
        <w:t xml:space="preserve"> do oferty </w:t>
      </w:r>
      <w:r w:rsidR="000B0144">
        <w:rPr>
          <w:rFonts w:cstheme="minorHAnsi"/>
        </w:rPr>
        <w:t>[</w:t>
      </w:r>
      <w:r w:rsidRPr="00D54682">
        <w:rPr>
          <w:rFonts w:cstheme="minorHAnsi"/>
        </w:rPr>
        <w:t xml:space="preserve">z możliwością </w:t>
      </w:r>
      <w:r w:rsidR="00280D53" w:rsidRPr="00D54682">
        <w:rPr>
          <w:rFonts w:cstheme="minorHAnsi"/>
        </w:rPr>
        <w:t>rozbudowania</w:t>
      </w:r>
      <w:r w:rsidRPr="00D54682">
        <w:rPr>
          <w:rFonts w:cstheme="minorHAnsi"/>
        </w:rPr>
        <w:t xml:space="preserve"> poszczególnych pozycji za zgodą Zamawiającego</w:t>
      </w:r>
      <w:r w:rsidR="000B0144">
        <w:rPr>
          <w:rFonts w:cstheme="minorHAnsi"/>
        </w:rPr>
        <w:t>]</w:t>
      </w:r>
      <w:r w:rsidRPr="00D54682">
        <w:rPr>
          <w:rFonts w:cstheme="minorHAnsi"/>
        </w:rPr>
        <w:t>, uzgodnionego z Zamawiającym.</w:t>
      </w:r>
    </w:p>
    <w:p w14:paraId="068E6A8C" w14:textId="77777777" w:rsidR="0061296D" w:rsidRPr="00D54682" w:rsidRDefault="0061296D" w:rsidP="001A6DBE">
      <w:pPr>
        <w:spacing w:after="0" w:line="240" w:lineRule="auto"/>
        <w:jc w:val="both"/>
        <w:rPr>
          <w:rFonts w:cstheme="minorHAnsi"/>
        </w:rPr>
      </w:pPr>
    </w:p>
    <w:p w14:paraId="209A3342" w14:textId="32068F09" w:rsidR="0061296D" w:rsidRPr="00517893" w:rsidRDefault="006A3CFB" w:rsidP="00990C2A">
      <w:pPr>
        <w:pStyle w:val="Akapitzlist"/>
        <w:numPr>
          <w:ilvl w:val="0"/>
          <w:numId w:val="73"/>
        </w:numPr>
        <w:spacing w:after="0" w:line="240" w:lineRule="auto"/>
        <w:ind w:left="0" w:firstLine="0"/>
        <w:jc w:val="both"/>
        <w:rPr>
          <w:rFonts w:cstheme="minorHAnsi"/>
          <w:b/>
          <w:smallCaps/>
        </w:rPr>
      </w:pPr>
      <w:r w:rsidRPr="00517893">
        <w:rPr>
          <w:rFonts w:cstheme="minorHAnsi"/>
          <w:b/>
          <w:smallCaps/>
        </w:rPr>
        <w:t>Wymagania dotyczące zabezpieczenia należytego wykonania umowy w sprawie zamówienia publicznego.</w:t>
      </w:r>
    </w:p>
    <w:p w14:paraId="56AD3FDF" w14:textId="328A8A99" w:rsidR="006A3CFB" w:rsidRPr="00D54682" w:rsidRDefault="00627D83" w:rsidP="001A6DBE">
      <w:pPr>
        <w:pStyle w:val="pkt"/>
        <w:autoSpaceDE w:val="0"/>
        <w:autoSpaceDN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u w:val="single"/>
        </w:rPr>
        <w:t>17.1</w:t>
      </w:r>
      <w:r w:rsidRPr="00D54682">
        <w:rPr>
          <w:rFonts w:asciiTheme="minorHAnsi" w:hAnsiTheme="minorHAnsi" w:cstheme="minorHAnsi"/>
          <w:sz w:val="22"/>
          <w:szCs w:val="22"/>
        </w:rPr>
        <w:t xml:space="preserve">   </w:t>
      </w:r>
      <w:r w:rsidR="006A3CFB" w:rsidRPr="00D54682">
        <w:rPr>
          <w:rFonts w:asciiTheme="minorHAnsi" w:hAnsiTheme="minorHAnsi" w:cstheme="minorHAnsi"/>
          <w:sz w:val="22"/>
          <w:szCs w:val="22"/>
        </w:rPr>
        <w:t xml:space="preserve">Zabezpieczenie ustala się w wysokości </w:t>
      </w:r>
      <w:r w:rsidR="00352F8E" w:rsidRPr="00D54682">
        <w:rPr>
          <w:rFonts w:asciiTheme="minorHAnsi" w:hAnsiTheme="minorHAnsi" w:cstheme="minorHAnsi"/>
          <w:b/>
          <w:sz w:val="22"/>
          <w:szCs w:val="22"/>
          <w:shd w:val="clear" w:color="auto" w:fill="FFFFFF"/>
        </w:rPr>
        <w:t>5</w:t>
      </w:r>
      <w:r w:rsidR="006A3CFB" w:rsidRPr="00D54682">
        <w:rPr>
          <w:rFonts w:asciiTheme="minorHAnsi" w:hAnsiTheme="minorHAnsi" w:cstheme="minorHAnsi"/>
          <w:b/>
          <w:sz w:val="22"/>
          <w:szCs w:val="22"/>
        </w:rPr>
        <w:t>%</w:t>
      </w:r>
      <w:r w:rsidR="006A3CFB" w:rsidRPr="00D54682">
        <w:rPr>
          <w:rFonts w:asciiTheme="minorHAnsi" w:hAnsiTheme="minorHAnsi" w:cstheme="minorHAnsi"/>
          <w:sz w:val="22"/>
          <w:szCs w:val="22"/>
        </w:rPr>
        <w:t xml:space="preserve"> ceny całkowitej podanej w ofercie. Wykonawca wnosi zabezpieczenie przed podpisaniem umowy w sprawie zamówienia publicznego.</w:t>
      </w:r>
    </w:p>
    <w:p w14:paraId="4E759530" w14:textId="2C378B74" w:rsidR="006A3CFB" w:rsidRPr="00D54682" w:rsidRDefault="006A3CFB"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b/>
          <w:sz w:val="22"/>
          <w:szCs w:val="22"/>
        </w:rPr>
        <w:t xml:space="preserve">Zabezpieczenie należytego wykonania umowy wnoszone w pieniądzu wpłaca się przelewem na rachunek bankowy </w:t>
      </w:r>
      <w:r w:rsidR="004A0B2C" w:rsidRPr="00D54682">
        <w:rPr>
          <w:rFonts w:asciiTheme="minorHAnsi" w:hAnsiTheme="minorHAnsi" w:cstheme="minorHAnsi"/>
          <w:b/>
          <w:sz w:val="22"/>
          <w:szCs w:val="22"/>
        </w:rPr>
        <w:t>Z</w:t>
      </w:r>
      <w:r w:rsidRPr="00D54682">
        <w:rPr>
          <w:rFonts w:asciiTheme="minorHAnsi" w:hAnsiTheme="minorHAnsi" w:cstheme="minorHAnsi"/>
          <w:b/>
          <w:sz w:val="22"/>
          <w:szCs w:val="22"/>
        </w:rPr>
        <w:t xml:space="preserve">amawiającego </w:t>
      </w:r>
      <w:r w:rsidR="000417D9" w:rsidRPr="00D54682">
        <w:rPr>
          <w:rFonts w:asciiTheme="minorHAnsi" w:hAnsiTheme="minorHAnsi" w:cstheme="minorHAnsi"/>
          <w:b/>
          <w:sz w:val="22"/>
          <w:szCs w:val="22"/>
        </w:rPr>
        <w:t>92 1240 3985 1111 0000 4142 2364</w:t>
      </w:r>
      <w:r w:rsidRPr="00D54682">
        <w:rPr>
          <w:rFonts w:asciiTheme="minorHAnsi" w:hAnsiTheme="minorHAnsi" w:cstheme="minorHAnsi"/>
          <w:b/>
          <w:sz w:val="22"/>
          <w:szCs w:val="22"/>
        </w:rPr>
        <w:t xml:space="preserve"> </w:t>
      </w:r>
      <w:r w:rsidRPr="00D54682">
        <w:rPr>
          <w:rFonts w:asciiTheme="minorHAnsi" w:hAnsiTheme="minorHAnsi" w:cstheme="minorHAnsi"/>
          <w:sz w:val="22"/>
          <w:szCs w:val="22"/>
        </w:rPr>
        <w:t xml:space="preserve">Wniesienie zabezpieczenia należytego wykonania umowy w pieniądzu przelewem na rachunek bankowy wskazany przez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będzie skuteczne z chwilą uznania tego rachunku bankowego kwotą zabezpieczenia </w:t>
      </w:r>
      <w:r w:rsidR="00B60F19">
        <w:rPr>
          <w:rFonts w:asciiTheme="minorHAnsi" w:hAnsiTheme="minorHAnsi" w:cstheme="minorHAnsi"/>
          <w:sz w:val="22"/>
          <w:szCs w:val="22"/>
        </w:rPr>
        <w:t>[</w:t>
      </w:r>
      <w:r w:rsidRPr="00D54682">
        <w:rPr>
          <w:rFonts w:asciiTheme="minorHAnsi" w:hAnsiTheme="minorHAnsi" w:cstheme="minorHAnsi"/>
          <w:sz w:val="22"/>
          <w:szCs w:val="22"/>
        </w:rPr>
        <w:t xml:space="preserve">wpływ środków pieniężnych na rachunek bankowy wskazany przez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amawiającego musi nastąpić przed podpisaniem umowy w sprawie zamówienia</w:t>
      </w:r>
      <w:r w:rsidR="00B60F19">
        <w:rPr>
          <w:rFonts w:asciiTheme="minorHAnsi" w:hAnsiTheme="minorHAnsi" w:cstheme="minorHAnsi"/>
          <w:sz w:val="22"/>
          <w:szCs w:val="22"/>
        </w:rPr>
        <w:t>]</w:t>
      </w:r>
      <w:r w:rsidRPr="00D54682">
        <w:rPr>
          <w:rFonts w:asciiTheme="minorHAnsi" w:hAnsiTheme="minorHAnsi" w:cstheme="minorHAnsi"/>
          <w:sz w:val="22"/>
          <w:szCs w:val="22"/>
        </w:rPr>
        <w:t>.</w:t>
      </w:r>
    </w:p>
    <w:p w14:paraId="7FA20DF8" w14:textId="0C74E4C4" w:rsidR="00364E86" w:rsidRPr="00D54682" w:rsidRDefault="00364E86"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Zabezpieczenie należytego wykonania umowy może być wnoszone wyłącznie w jednej lub w kilku następujących formach:</w:t>
      </w:r>
    </w:p>
    <w:p w14:paraId="06FEE6AC" w14:textId="530F353A" w:rsidR="00364E86" w:rsidRPr="00D54682" w:rsidRDefault="00034A39" w:rsidP="00990C2A">
      <w:pPr>
        <w:pStyle w:val="pkt"/>
        <w:numPr>
          <w:ilvl w:val="0"/>
          <w:numId w:val="44"/>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p</w:t>
      </w:r>
      <w:r w:rsidR="00364E86" w:rsidRPr="00D54682">
        <w:rPr>
          <w:rFonts w:asciiTheme="minorHAnsi" w:hAnsiTheme="minorHAnsi" w:cstheme="minorHAnsi"/>
          <w:sz w:val="22"/>
          <w:szCs w:val="22"/>
        </w:rPr>
        <w:t>ieniądzu,</w:t>
      </w:r>
    </w:p>
    <w:p w14:paraId="7BE40675" w14:textId="5D5F410E" w:rsidR="00364E86" w:rsidRPr="00D54682" w:rsidRDefault="00034A39" w:rsidP="00990C2A">
      <w:pPr>
        <w:pStyle w:val="pkt"/>
        <w:numPr>
          <w:ilvl w:val="0"/>
          <w:numId w:val="44"/>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p</w:t>
      </w:r>
      <w:r w:rsidR="00364E86" w:rsidRPr="00D54682">
        <w:rPr>
          <w:rFonts w:asciiTheme="minorHAnsi" w:hAnsiTheme="minorHAnsi" w:cstheme="minorHAnsi"/>
          <w:sz w:val="22"/>
          <w:szCs w:val="22"/>
        </w:rPr>
        <w:t xml:space="preserve">oręczeniach bankowych lub poręczeniach spółdzielczej kasy oszczędnościowo-kredytowej, z tym </w:t>
      </w:r>
      <w:r w:rsidR="00E567FA">
        <w:rPr>
          <w:rFonts w:asciiTheme="minorHAnsi" w:hAnsiTheme="minorHAnsi" w:cstheme="minorHAnsi"/>
          <w:sz w:val="22"/>
          <w:szCs w:val="22"/>
        </w:rPr>
        <w:br/>
      </w:r>
      <w:r w:rsidR="00364E86" w:rsidRPr="00D54682">
        <w:rPr>
          <w:rFonts w:asciiTheme="minorHAnsi" w:hAnsiTheme="minorHAnsi" w:cstheme="minorHAnsi"/>
          <w:sz w:val="22"/>
          <w:szCs w:val="22"/>
        </w:rPr>
        <w:t>że poręczenie kasy jest zawsze poręczeniem pieniężnym,</w:t>
      </w:r>
    </w:p>
    <w:p w14:paraId="75D8BC9F" w14:textId="216DD15C" w:rsidR="00364E86" w:rsidRPr="00D54682" w:rsidRDefault="00034A39" w:rsidP="00990C2A">
      <w:pPr>
        <w:pStyle w:val="pkt"/>
        <w:numPr>
          <w:ilvl w:val="0"/>
          <w:numId w:val="44"/>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g</w:t>
      </w:r>
      <w:r w:rsidR="00364E86" w:rsidRPr="00D54682">
        <w:rPr>
          <w:rFonts w:asciiTheme="minorHAnsi" w:hAnsiTheme="minorHAnsi" w:cstheme="minorHAnsi"/>
          <w:sz w:val="22"/>
          <w:szCs w:val="22"/>
        </w:rPr>
        <w:t>warancjach bankowych,</w:t>
      </w:r>
    </w:p>
    <w:p w14:paraId="16C9255D" w14:textId="0D058566" w:rsidR="00364E86" w:rsidRPr="00D54682" w:rsidRDefault="00034A39" w:rsidP="00990C2A">
      <w:pPr>
        <w:pStyle w:val="pkt"/>
        <w:numPr>
          <w:ilvl w:val="0"/>
          <w:numId w:val="44"/>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g</w:t>
      </w:r>
      <w:r w:rsidR="00364E86" w:rsidRPr="00D54682">
        <w:rPr>
          <w:rFonts w:asciiTheme="minorHAnsi" w:hAnsiTheme="minorHAnsi" w:cstheme="minorHAnsi"/>
          <w:sz w:val="22"/>
          <w:szCs w:val="22"/>
        </w:rPr>
        <w:t>warancjach ubezpieczeniowych,</w:t>
      </w:r>
    </w:p>
    <w:p w14:paraId="3DAB0F2B" w14:textId="5C34F124" w:rsidR="00364E86" w:rsidRPr="00D54682" w:rsidRDefault="00034A39" w:rsidP="00990C2A">
      <w:pPr>
        <w:pStyle w:val="pkt"/>
        <w:numPr>
          <w:ilvl w:val="0"/>
          <w:numId w:val="44"/>
        </w:numPr>
        <w:autoSpaceDE w:val="0"/>
        <w:autoSpaceDN w:val="0"/>
        <w:spacing w:before="0" w:after="0"/>
        <w:ind w:left="0" w:firstLine="0"/>
        <w:rPr>
          <w:rFonts w:asciiTheme="minorHAnsi" w:hAnsiTheme="minorHAnsi" w:cstheme="minorHAnsi"/>
          <w:sz w:val="22"/>
          <w:szCs w:val="22"/>
        </w:rPr>
      </w:pPr>
      <w:r>
        <w:rPr>
          <w:rFonts w:asciiTheme="minorHAnsi" w:hAnsiTheme="minorHAnsi" w:cstheme="minorHAnsi"/>
          <w:sz w:val="22"/>
          <w:szCs w:val="22"/>
        </w:rPr>
        <w:tab/>
        <w:t>p</w:t>
      </w:r>
      <w:r w:rsidR="00364E86" w:rsidRPr="00D54682">
        <w:rPr>
          <w:rFonts w:asciiTheme="minorHAnsi" w:hAnsiTheme="minorHAnsi" w:cstheme="minorHAnsi"/>
          <w:sz w:val="22"/>
          <w:szCs w:val="22"/>
        </w:rPr>
        <w:t xml:space="preserve">oręczeniach udzielanych przez podmioty, o których mowa w art. 6b ust. 5 pkt 2 ustawy z dnia </w:t>
      </w:r>
      <w:r w:rsidR="00E567FA">
        <w:rPr>
          <w:rFonts w:asciiTheme="minorHAnsi" w:hAnsiTheme="minorHAnsi" w:cstheme="minorHAnsi"/>
          <w:sz w:val="22"/>
          <w:szCs w:val="22"/>
        </w:rPr>
        <w:br/>
      </w:r>
      <w:r w:rsidR="00364E86" w:rsidRPr="00D54682">
        <w:rPr>
          <w:rFonts w:asciiTheme="minorHAnsi" w:hAnsiTheme="minorHAnsi" w:cstheme="minorHAnsi"/>
          <w:sz w:val="22"/>
          <w:szCs w:val="22"/>
        </w:rPr>
        <w:t xml:space="preserve">9 listopada 2000 r. o utworzeniu Polskiej Agencji Rozwoju Przedsiębiorczości </w:t>
      </w:r>
      <w:r w:rsidR="000B0144">
        <w:rPr>
          <w:rFonts w:asciiTheme="minorHAnsi" w:hAnsiTheme="minorHAnsi" w:cstheme="minorHAnsi"/>
          <w:sz w:val="22"/>
          <w:szCs w:val="22"/>
        </w:rPr>
        <w:t>[</w:t>
      </w:r>
      <w:r w:rsidR="00364E86" w:rsidRPr="000B0144">
        <w:rPr>
          <w:rFonts w:asciiTheme="minorHAnsi" w:hAnsiTheme="minorHAnsi" w:cstheme="minorHAnsi"/>
          <w:sz w:val="20"/>
          <w:szCs w:val="20"/>
        </w:rPr>
        <w:t xml:space="preserve">Dz. U. z 2018 r. poz. 110, z </w:t>
      </w:r>
      <w:proofErr w:type="spellStart"/>
      <w:r w:rsidR="00364E86" w:rsidRPr="000B0144">
        <w:rPr>
          <w:rFonts w:asciiTheme="minorHAnsi" w:hAnsiTheme="minorHAnsi" w:cstheme="minorHAnsi"/>
          <w:sz w:val="20"/>
          <w:szCs w:val="20"/>
        </w:rPr>
        <w:t>późn</w:t>
      </w:r>
      <w:proofErr w:type="spellEnd"/>
      <w:r w:rsidR="00364E86" w:rsidRPr="000B0144">
        <w:rPr>
          <w:rFonts w:asciiTheme="minorHAnsi" w:hAnsiTheme="minorHAnsi" w:cstheme="minorHAnsi"/>
          <w:sz w:val="20"/>
          <w:szCs w:val="20"/>
        </w:rPr>
        <w:t>. zm.</w:t>
      </w:r>
      <w:r w:rsidR="000B0144">
        <w:rPr>
          <w:rFonts w:asciiTheme="minorHAnsi" w:hAnsiTheme="minorHAnsi" w:cstheme="minorHAnsi"/>
          <w:sz w:val="22"/>
          <w:szCs w:val="22"/>
        </w:rPr>
        <w:t>]</w:t>
      </w:r>
      <w:r w:rsidR="00364E86" w:rsidRPr="00D54682">
        <w:rPr>
          <w:rFonts w:asciiTheme="minorHAnsi" w:hAnsiTheme="minorHAnsi" w:cstheme="minorHAnsi"/>
          <w:sz w:val="22"/>
          <w:szCs w:val="22"/>
        </w:rPr>
        <w:t>.</w:t>
      </w:r>
    </w:p>
    <w:p w14:paraId="6671A8CE" w14:textId="5AADAF99" w:rsidR="00662467" w:rsidRPr="00D54682" w:rsidRDefault="00662467" w:rsidP="001A6DBE">
      <w:pPr>
        <w:pStyle w:val="Akapitzlist"/>
        <w:tabs>
          <w:tab w:val="left" w:pos="1418"/>
        </w:tabs>
        <w:spacing w:after="0" w:line="240" w:lineRule="auto"/>
        <w:ind w:left="0"/>
        <w:jc w:val="both"/>
        <w:rPr>
          <w:rFonts w:cstheme="minorHAnsi"/>
          <w:b/>
        </w:rPr>
      </w:pPr>
      <w:r w:rsidRPr="00D54682">
        <w:rPr>
          <w:rFonts w:cstheme="minorHAnsi"/>
          <w:b/>
        </w:rPr>
        <w:lastRenderedPageBreak/>
        <w:t xml:space="preserve">W przypadku wniesienie zabezpieczenia w formach, o których mowa w pkt 17.3. lit. </w:t>
      </w:r>
      <w:r w:rsidRPr="00E567FA">
        <w:rPr>
          <w:rFonts w:cstheme="minorHAnsi"/>
          <w:b/>
          <w:sz w:val="20"/>
          <w:szCs w:val="20"/>
        </w:rPr>
        <w:t xml:space="preserve">b) </w:t>
      </w:r>
      <w:r w:rsidRPr="00D44202">
        <w:rPr>
          <w:rFonts w:cstheme="minorHAnsi"/>
          <w:b/>
        </w:rPr>
        <w:t>-</w:t>
      </w:r>
      <w:r w:rsidRPr="00E567FA">
        <w:rPr>
          <w:rFonts w:cstheme="minorHAnsi"/>
          <w:b/>
          <w:sz w:val="20"/>
          <w:szCs w:val="20"/>
        </w:rPr>
        <w:t xml:space="preserve"> e) </w:t>
      </w:r>
      <w:r w:rsidRPr="00D54682">
        <w:rPr>
          <w:rFonts w:cstheme="minorHAnsi"/>
          <w:b/>
        </w:rPr>
        <w:t xml:space="preserve">IDW </w:t>
      </w:r>
      <w:r w:rsidR="007F6776" w:rsidRPr="00D54682">
        <w:rPr>
          <w:rFonts w:cstheme="minorHAnsi"/>
          <w:b/>
        </w:rPr>
        <w:t>W</w:t>
      </w:r>
      <w:r w:rsidRPr="00D54682">
        <w:rPr>
          <w:rFonts w:cstheme="minorHAnsi"/>
          <w:b/>
        </w:rPr>
        <w:t>ykonawca składa oryginał dokumentu potwierdzającego wniesienie zabezpieczenia w tych formach.</w:t>
      </w:r>
    </w:p>
    <w:p w14:paraId="294CAB1F" w14:textId="2A4FAC2D" w:rsidR="00662467" w:rsidRPr="00D54682" w:rsidRDefault="00662467"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Z zastrzeżeniem pkt 17.5 IDW, z treści gwarancji i poręczeń, o których mowa w pkt 17.3 IDW musi wynikać bezwarunkowe, nieodwołalne i na każde pisemne żądanie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w:t>
      </w:r>
      <w:r w:rsidR="00D44202">
        <w:rPr>
          <w:rFonts w:asciiTheme="minorHAnsi" w:hAnsiTheme="minorHAnsi" w:cstheme="minorHAnsi"/>
          <w:sz w:val="22"/>
          <w:szCs w:val="22"/>
        </w:rPr>
        <w:t>[</w:t>
      </w:r>
      <w:r w:rsidRPr="00D54682">
        <w:rPr>
          <w:rFonts w:asciiTheme="minorHAnsi" w:hAnsiTheme="minorHAnsi" w:cstheme="minorHAnsi"/>
          <w:sz w:val="22"/>
          <w:szCs w:val="22"/>
        </w:rPr>
        <w:t>beneficjenta</w:t>
      </w:r>
      <w:r w:rsidR="00D44202">
        <w:rPr>
          <w:rFonts w:asciiTheme="minorHAnsi" w:hAnsiTheme="minorHAnsi" w:cstheme="minorHAnsi"/>
          <w:sz w:val="22"/>
          <w:szCs w:val="22"/>
        </w:rPr>
        <w:t>]</w:t>
      </w:r>
      <w:r w:rsidRPr="00D54682">
        <w:rPr>
          <w:rFonts w:asciiTheme="minorHAnsi" w:hAnsiTheme="minorHAnsi" w:cstheme="minorHAnsi"/>
          <w:sz w:val="22"/>
          <w:szCs w:val="22"/>
        </w:rPr>
        <w:t xml:space="preserve">, zobowiązanie gwaranta do zapłaty na rzecz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kwoty stanowiącej </w:t>
      </w:r>
      <w:r w:rsidR="00352F8E" w:rsidRPr="00D54682">
        <w:rPr>
          <w:rFonts w:asciiTheme="minorHAnsi" w:hAnsiTheme="minorHAnsi" w:cstheme="minorHAnsi"/>
          <w:b/>
          <w:sz w:val="22"/>
          <w:szCs w:val="22"/>
        </w:rPr>
        <w:t>5</w:t>
      </w:r>
      <w:r w:rsidRPr="00D54682">
        <w:rPr>
          <w:rFonts w:asciiTheme="minorHAnsi" w:hAnsiTheme="minorHAnsi" w:cstheme="minorHAnsi"/>
          <w:b/>
          <w:sz w:val="22"/>
          <w:szCs w:val="22"/>
        </w:rPr>
        <w:t>%</w:t>
      </w:r>
      <w:r w:rsidRPr="00D54682">
        <w:rPr>
          <w:rFonts w:asciiTheme="minorHAnsi" w:hAnsiTheme="minorHAnsi" w:cstheme="minorHAnsi"/>
          <w:sz w:val="22"/>
          <w:szCs w:val="22"/>
        </w:rPr>
        <w:t xml:space="preserve"> ceny całkowitej podanej </w:t>
      </w:r>
      <w:r w:rsidR="00D44202">
        <w:rPr>
          <w:rFonts w:asciiTheme="minorHAnsi" w:hAnsiTheme="minorHAnsi" w:cstheme="minorHAnsi"/>
          <w:sz w:val="22"/>
          <w:szCs w:val="22"/>
        </w:rPr>
        <w:br/>
      </w:r>
      <w:r w:rsidRPr="00D54682">
        <w:rPr>
          <w:rFonts w:asciiTheme="minorHAnsi" w:hAnsiTheme="minorHAnsi" w:cstheme="minorHAnsi"/>
          <w:sz w:val="22"/>
          <w:szCs w:val="22"/>
        </w:rPr>
        <w:t xml:space="preserve">w ofercie, z tytułu niewykonania lub nienależytego wykonania umowy w sprawie zamówienia przez </w:t>
      </w:r>
      <w:r w:rsidR="007F6776" w:rsidRPr="00D54682">
        <w:rPr>
          <w:rFonts w:asciiTheme="minorHAnsi" w:hAnsiTheme="minorHAnsi" w:cstheme="minorHAnsi"/>
          <w:sz w:val="22"/>
          <w:szCs w:val="22"/>
        </w:rPr>
        <w:t>W</w:t>
      </w:r>
      <w:r w:rsidRPr="00D54682">
        <w:rPr>
          <w:rFonts w:asciiTheme="minorHAnsi" w:hAnsiTheme="minorHAnsi" w:cstheme="minorHAnsi"/>
          <w:sz w:val="22"/>
          <w:szCs w:val="22"/>
        </w:rPr>
        <w:t xml:space="preserve">ykonawcę </w:t>
      </w:r>
      <w:r w:rsidR="00D44202">
        <w:rPr>
          <w:rFonts w:asciiTheme="minorHAnsi" w:hAnsiTheme="minorHAnsi" w:cstheme="minorHAnsi"/>
          <w:sz w:val="22"/>
          <w:szCs w:val="22"/>
        </w:rPr>
        <w:t>[</w:t>
      </w:r>
      <w:r w:rsidRPr="00D54682">
        <w:rPr>
          <w:rFonts w:asciiTheme="minorHAnsi" w:hAnsiTheme="minorHAnsi" w:cstheme="minorHAnsi"/>
          <w:sz w:val="22"/>
          <w:szCs w:val="22"/>
        </w:rPr>
        <w:t>zobowiązanego</w:t>
      </w:r>
      <w:r w:rsidR="00D44202">
        <w:rPr>
          <w:rFonts w:asciiTheme="minorHAnsi" w:hAnsiTheme="minorHAnsi" w:cstheme="minorHAnsi"/>
          <w:sz w:val="22"/>
          <w:szCs w:val="22"/>
        </w:rPr>
        <w:t>]</w:t>
      </w:r>
      <w:r w:rsidRPr="00D54682">
        <w:rPr>
          <w:rFonts w:asciiTheme="minorHAnsi" w:hAnsiTheme="minorHAnsi" w:cstheme="minorHAnsi"/>
          <w:sz w:val="22"/>
          <w:szCs w:val="22"/>
        </w:rPr>
        <w:t>.</w:t>
      </w:r>
    </w:p>
    <w:p w14:paraId="24FF2565" w14:textId="4D9A2AEE" w:rsidR="00662467" w:rsidRPr="00D54682" w:rsidRDefault="00662467"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Zamawiający zwraca </w:t>
      </w:r>
      <w:r w:rsidRPr="00D54682">
        <w:rPr>
          <w:rFonts w:asciiTheme="minorHAnsi" w:hAnsiTheme="minorHAnsi" w:cstheme="minorHAnsi"/>
          <w:b/>
          <w:sz w:val="22"/>
          <w:szCs w:val="22"/>
        </w:rPr>
        <w:t>70%</w:t>
      </w:r>
      <w:r w:rsidRPr="00D54682">
        <w:rPr>
          <w:rFonts w:asciiTheme="minorHAnsi" w:hAnsiTheme="minorHAnsi" w:cstheme="minorHAnsi"/>
          <w:sz w:val="22"/>
          <w:szCs w:val="22"/>
        </w:rPr>
        <w:t xml:space="preserve"> zabezpieczenia, o którym mowa w pkt. 17.1, w terminie 30 dni od dnia wykonania zamówienia i uznania przez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amawiającego za należycie wykonane</w:t>
      </w:r>
      <w:r w:rsidR="00303463" w:rsidRPr="00D54682">
        <w:rPr>
          <w:rFonts w:asciiTheme="minorHAnsi" w:hAnsiTheme="minorHAnsi" w:cstheme="minorHAnsi"/>
          <w:sz w:val="22"/>
          <w:szCs w:val="22"/>
        </w:rPr>
        <w:t xml:space="preserve"> </w:t>
      </w:r>
      <w:r w:rsidR="00D44202">
        <w:rPr>
          <w:rFonts w:asciiTheme="minorHAnsi" w:hAnsiTheme="minorHAnsi" w:cstheme="minorHAnsi"/>
          <w:sz w:val="22"/>
          <w:szCs w:val="22"/>
        </w:rPr>
        <w:t>[</w:t>
      </w:r>
      <w:r w:rsidR="00303463" w:rsidRPr="00D54682">
        <w:rPr>
          <w:rFonts w:asciiTheme="minorHAnsi" w:hAnsiTheme="minorHAnsi" w:cstheme="minorHAnsi"/>
          <w:b/>
          <w:bCs/>
          <w:sz w:val="22"/>
          <w:szCs w:val="22"/>
        </w:rPr>
        <w:t>wydania Świadectwa Przejęcia</w:t>
      </w:r>
      <w:r w:rsidR="00D44202">
        <w:rPr>
          <w:rFonts w:asciiTheme="minorHAnsi" w:hAnsiTheme="minorHAnsi" w:cstheme="minorHAnsi"/>
          <w:sz w:val="22"/>
          <w:szCs w:val="22"/>
        </w:rPr>
        <w:t>]</w:t>
      </w:r>
      <w:r w:rsidRPr="00D54682">
        <w:rPr>
          <w:rFonts w:asciiTheme="minorHAnsi" w:hAnsiTheme="minorHAnsi" w:cstheme="minorHAnsi"/>
          <w:sz w:val="22"/>
          <w:szCs w:val="22"/>
        </w:rPr>
        <w:t>.</w:t>
      </w:r>
    </w:p>
    <w:p w14:paraId="6B4A686F" w14:textId="45296076" w:rsidR="00662467" w:rsidRPr="00D54682" w:rsidRDefault="00662467" w:rsidP="001A6DBE">
      <w:pPr>
        <w:pStyle w:val="pkt"/>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Kwota w wysokości </w:t>
      </w:r>
      <w:r w:rsidRPr="00D54682">
        <w:rPr>
          <w:rFonts w:asciiTheme="minorHAnsi" w:hAnsiTheme="minorHAnsi" w:cstheme="minorHAnsi"/>
          <w:b/>
          <w:sz w:val="22"/>
          <w:szCs w:val="22"/>
        </w:rPr>
        <w:t>30%</w:t>
      </w:r>
      <w:r w:rsidRPr="00D54682">
        <w:rPr>
          <w:rFonts w:asciiTheme="minorHAnsi" w:hAnsiTheme="minorHAnsi" w:cstheme="minorHAnsi"/>
          <w:sz w:val="22"/>
          <w:szCs w:val="22"/>
        </w:rPr>
        <w:t xml:space="preserve"> zabezpieczenia, pozostawiona na zabezpieczenie roszczeń z tytułu rękojmi za wady, zostanie zwrócona nie później niż w 15 dniu po upływie okresu rękojmi za wady</w:t>
      </w:r>
      <w:r w:rsidR="00303463" w:rsidRPr="00D54682">
        <w:rPr>
          <w:rFonts w:asciiTheme="minorHAnsi" w:hAnsiTheme="minorHAnsi" w:cstheme="minorHAnsi"/>
          <w:sz w:val="22"/>
          <w:szCs w:val="22"/>
        </w:rPr>
        <w:t xml:space="preserve"> </w:t>
      </w:r>
      <w:r w:rsidR="00D44202">
        <w:rPr>
          <w:rFonts w:asciiTheme="minorHAnsi" w:hAnsiTheme="minorHAnsi" w:cstheme="minorHAnsi"/>
          <w:sz w:val="22"/>
          <w:szCs w:val="22"/>
        </w:rPr>
        <w:t>[</w:t>
      </w:r>
      <w:r w:rsidR="00303463" w:rsidRPr="00D54682">
        <w:rPr>
          <w:rFonts w:asciiTheme="minorHAnsi" w:hAnsiTheme="minorHAnsi" w:cstheme="minorHAnsi"/>
          <w:b/>
          <w:bCs/>
          <w:sz w:val="22"/>
          <w:szCs w:val="22"/>
        </w:rPr>
        <w:t>wydania Świadectwa Wykonania</w:t>
      </w:r>
      <w:r w:rsidR="00D44202">
        <w:rPr>
          <w:rFonts w:asciiTheme="minorHAnsi" w:hAnsiTheme="minorHAnsi" w:cstheme="minorHAnsi"/>
          <w:b/>
          <w:bCs/>
          <w:sz w:val="22"/>
          <w:szCs w:val="22"/>
        </w:rPr>
        <w:t>]</w:t>
      </w:r>
      <w:r w:rsidR="00303463" w:rsidRPr="00D54682">
        <w:rPr>
          <w:rFonts w:asciiTheme="minorHAnsi" w:hAnsiTheme="minorHAnsi" w:cstheme="minorHAnsi"/>
          <w:sz w:val="22"/>
          <w:szCs w:val="22"/>
        </w:rPr>
        <w:t>.</w:t>
      </w:r>
    </w:p>
    <w:p w14:paraId="02D79D67" w14:textId="5F667691" w:rsidR="00BE0353" w:rsidRDefault="00662467"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Z treści gwarancji i poręczeń, o których mowa w pkt 17.3 IDW musi wynikać, że kwota pozostawiona na zabezpieczenie roszczeń z tytułu rękojmi za wady wynosi 30% wysokości zabezpieczenia.</w:t>
      </w:r>
    </w:p>
    <w:p w14:paraId="70593557" w14:textId="78DF817F" w:rsidR="00BE0353" w:rsidRDefault="00662467"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rPr>
        <w:t xml:space="preserve">Za zgodą </w:t>
      </w:r>
      <w:r w:rsidR="004A0B2C" w:rsidRPr="00BE0353">
        <w:rPr>
          <w:rFonts w:asciiTheme="minorHAnsi" w:hAnsiTheme="minorHAnsi" w:cstheme="minorHAnsi"/>
          <w:sz w:val="22"/>
          <w:szCs w:val="22"/>
        </w:rPr>
        <w:t>Z</w:t>
      </w:r>
      <w:r w:rsidRPr="00BE0353">
        <w:rPr>
          <w:rFonts w:asciiTheme="minorHAnsi" w:hAnsiTheme="minorHAnsi" w:cstheme="minorHAnsi"/>
          <w:sz w:val="22"/>
          <w:szCs w:val="22"/>
        </w:rPr>
        <w:t xml:space="preserve">amawiającego </w:t>
      </w:r>
      <w:r w:rsidR="007F6776" w:rsidRPr="00BE0353">
        <w:rPr>
          <w:rFonts w:asciiTheme="minorHAnsi" w:hAnsiTheme="minorHAnsi" w:cstheme="minorHAnsi"/>
          <w:sz w:val="22"/>
          <w:szCs w:val="22"/>
        </w:rPr>
        <w:t>W</w:t>
      </w:r>
      <w:r w:rsidRPr="00BE0353">
        <w:rPr>
          <w:rFonts w:asciiTheme="minorHAnsi" w:hAnsiTheme="minorHAnsi" w:cstheme="minorHAnsi"/>
          <w:sz w:val="22"/>
          <w:szCs w:val="22"/>
        </w:rPr>
        <w:t>ykonawca może dokonać zmiany formy zabezpieczenia na jedną lub kilka form, o których mowa w art. 17.3 IDW. Zmiana formy zabezpieczenia musi być dokonana z zachowa</w:t>
      </w:r>
      <w:r w:rsidRPr="00BE0353">
        <w:rPr>
          <w:rFonts w:asciiTheme="minorHAnsi" w:hAnsiTheme="minorHAnsi" w:cstheme="minorHAnsi"/>
          <w:sz w:val="22"/>
          <w:szCs w:val="22"/>
        </w:rPr>
        <w:softHyphen/>
        <w:t>niem ciągłości zabezpieczenia i bez zmniejszenia jego wysokości.</w:t>
      </w:r>
    </w:p>
    <w:p w14:paraId="123D114D" w14:textId="4D8CF803" w:rsidR="00BE0353" w:rsidRDefault="00662467"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rPr>
        <w:t xml:space="preserve">Z dokumentu stwierdzającego wniesienie zabezpieczenia w formie innej niż w pieniądzu, musi wynikać, że zabezpieczenie dotyczy należytego wykonania umowy w sprawie zamówienia na „Wyłonienie Wykonawcy Robót Budowlanych w oparciu o Regulamin ramowych procedur udzielenia zamówień dla projektu „Rozbudowa i modernizacja komunalnej oczyszczalni ścieków w Trzebiatowie”, zadanie </w:t>
      </w:r>
      <w:r w:rsidR="009E659A" w:rsidRPr="00BE0353">
        <w:rPr>
          <w:rFonts w:asciiTheme="minorHAnsi" w:hAnsiTheme="minorHAnsi" w:cstheme="minorHAnsi"/>
          <w:sz w:val="22"/>
          <w:szCs w:val="22"/>
        </w:rPr>
        <w:t>„Budowa kolektora ściekowego kanalizacji sanitarnej ciśnieniowej Mrzeżyno – Trzebiatów wraz z urządzeniami towarzyszącymi”</w:t>
      </w:r>
      <w:r w:rsidRPr="00BE0353">
        <w:rPr>
          <w:rFonts w:asciiTheme="minorHAnsi" w:hAnsiTheme="minorHAnsi" w:cstheme="minorHAnsi"/>
          <w:sz w:val="22"/>
          <w:szCs w:val="22"/>
        </w:rPr>
        <w:t>. Oznaczenie sprawy:</w:t>
      </w:r>
      <w:r w:rsidRPr="00CA4F77">
        <w:rPr>
          <w:rFonts w:asciiTheme="minorHAnsi" w:hAnsiTheme="minorHAnsi" w:cstheme="minorHAnsi"/>
          <w:sz w:val="22"/>
          <w:szCs w:val="22"/>
        </w:rPr>
        <w:t xml:space="preserve"> </w:t>
      </w:r>
      <w:r w:rsidR="006848C4" w:rsidRPr="00CA4F77">
        <w:rPr>
          <w:rFonts w:asciiTheme="minorHAnsi" w:hAnsiTheme="minorHAnsi" w:cstheme="minorHAnsi"/>
          <w:sz w:val="22"/>
          <w:szCs w:val="22"/>
        </w:rPr>
        <w:t xml:space="preserve">ZWiK </w:t>
      </w:r>
      <w:r w:rsidR="00CA4F77" w:rsidRPr="00CA4F77">
        <w:rPr>
          <w:rFonts w:asciiTheme="minorHAnsi" w:hAnsiTheme="minorHAnsi" w:cstheme="minorHAnsi"/>
          <w:sz w:val="22"/>
          <w:szCs w:val="22"/>
        </w:rPr>
        <w:t>28</w:t>
      </w:r>
      <w:r w:rsidR="006848C4" w:rsidRPr="00CA4F77">
        <w:rPr>
          <w:rFonts w:asciiTheme="minorHAnsi" w:hAnsiTheme="minorHAnsi" w:cstheme="minorHAnsi"/>
          <w:sz w:val="22"/>
          <w:szCs w:val="22"/>
        </w:rPr>
        <w:t>/</w:t>
      </w:r>
      <w:r w:rsidR="00CA4F77" w:rsidRPr="00CA4F77">
        <w:rPr>
          <w:rFonts w:asciiTheme="minorHAnsi" w:hAnsiTheme="minorHAnsi" w:cstheme="minorHAnsi"/>
          <w:sz w:val="22"/>
          <w:szCs w:val="22"/>
        </w:rPr>
        <w:t>0</w:t>
      </w:r>
      <w:r w:rsidR="00126C49" w:rsidRPr="00CA4F77">
        <w:rPr>
          <w:rFonts w:asciiTheme="minorHAnsi" w:hAnsiTheme="minorHAnsi" w:cstheme="minorHAnsi"/>
          <w:sz w:val="22"/>
          <w:szCs w:val="22"/>
        </w:rPr>
        <w:t>1</w:t>
      </w:r>
      <w:r w:rsidR="006848C4" w:rsidRPr="00CA4F77">
        <w:rPr>
          <w:rFonts w:asciiTheme="minorHAnsi" w:hAnsiTheme="minorHAnsi" w:cstheme="minorHAnsi"/>
          <w:sz w:val="22"/>
          <w:szCs w:val="22"/>
        </w:rPr>
        <w:t>/20</w:t>
      </w:r>
      <w:r w:rsidR="009E659A" w:rsidRPr="00CA4F77">
        <w:rPr>
          <w:rFonts w:asciiTheme="minorHAnsi" w:hAnsiTheme="minorHAnsi" w:cstheme="minorHAnsi"/>
          <w:sz w:val="22"/>
          <w:szCs w:val="22"/>
        </w:rPr>
        <w:t>2</w:t>
      </w:r>
      <w:r w:rsidR="00CA4F77" w:rsidRPr="00CA4F77">
        <w:rPr>
          <w:rFonts w:asciiTheme="minorHAnsi" w:hAnsiTheme="minorHAnsi" w:cstheme="minorHAnsi"/>
          <w:sz w:val="22"/>
          <w:szCs w:val="22"/>
        </w:rPr>
        <w:t>2</w:t>
      </w:r>
      <w:r w:rsidR="00D44202" w:rsidRPr="00CA4F77">
        <w:rPr>
          <w:rFonts w:asciiTheme="minorHAnsi" w:hAnsiTheme="minorHAnsi" w:cstheme="minorHAnsi"/>
          <w:sz w:val="22"/>
          <w:szCs w:val="22"/>
        </w:rPr>
        <w:t>.</w:t>
      </w:r>
    </w:p>
    <w:p w14:paraId="3E08DD03" w14:textId="3DFEA24B" w:rsidR="00233CAE" w:rsidRPr="00BE0353" w:rsidRDefault="00233CAE"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rPr>
        <w:t xml:space="preserve">Zamawiający nie wyraża zgody na tworzenie zabezpieczenia przez potrącenia z należności </w:t>
      </w:r>
      <w:r w:rsidR="00D51A18">
        <w:rPr>
          <w:rFonts w:asciiTheme="minorHAnsi" w:hAnsiTheme="minorHAnsi" w:cstheme="minorHAnsi"/>
          <w:sz w:val="22"/>
          <w:szCs w:val="22"/>
        </w:rPr>
        <w:br/>
      </w:r>
      <w:r w:rsidRPr="00BE0353">
        <w:rPr>
          <w:rFonts w:asciiTheme="minorHAnsi" w:hAnsiTheme="minorHAnsi" w:cstheme="minorHAnsi"/>
          <w:sz w:val="22"/>
          <w:szCs w:val="22"/>
        </w:rPr>
        <w:t>za częściowo wykonane usługi.</w:t>
      </w:r>
    </w:p>
    <w:p w14:paraId="0BF876CD" w14:textId="6CA4DF2D" w:rsidR="006A3CFB" w:rsidRPr="00D54682" w:rsidRDefault="00233CAE" w:rsidP="00990C2A">
      <w:pPr>
        <w:pStyle w:val="pkt"/>
        <w:numPr>
          <w:ilvl w:val="1"/>
          <w:numId w:val="73"/>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Jeżeli zabezpieczenie wniesiono w pieniądzu,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amawiający przechowuje je na oprocentowanym rachunku bankowym. Zamawiający zwraca zabezpieczenie wniesione w pieniądzu z odsetkami wynikającymi </w:t>
      </w:r>
      <w:r w:rsidR="00D51A18">
        <w:rPr>
          <w:rFonts w:asciiTheme="minorHAnsi" w:hAnsiTheme="minorHAnsi" w:cstheme="minorHAnsi"/>
          <w:sz w:val="22"/>
          <w:szCs w:val="22"/>
        </w:rPr>
        <w:br/>
      </w:r>
      <w:r w:rsidRPr="00D54682">
        <w:rPr>
          <w:rFonts w:asciiTheme="minorHAnsi" w:hAnsiTheme="minorHAnsi" w:cstheme="minorHAnsi"/>
          <w:sz w:val="22"/>
          <w:szCs w:val="22"/>
        </w:rPr>
        <w:t xml:space="preserve">z umowy rachunku bankowego, na którym było ono przechowywane, pomniejszone o koszt prowadzenia tego rachunku oraz prowizji bankowej za przelew pieniędzy na rachunek bankowy </w:t>
      </w:r>
      <w:r w:rsidR="007F6776" w:rsidRPr="00D54682">
        <w:rPr>
          <w:rFonts w:asciiTheme="minorHAnsi" w:hAnsiTheme="minorHAnsi" w:cstheme="minorHAnsi"/>
          <w:sz w:val="22"/>
          <w:szCs w:val="22"/>
        </w:rPr>
        <w:t>W</w:t>
      </w:r>
      <w:r w:rsidRPr="00D54682">
        <w:rPr>
          <w:rFonts w:asciiTheme="minorHAnsi" w:hAnsiTheme="minorHAnsi" w:cstheme="minorHAnsi"/>
          <w:sz w:val="22"/>
          <w:szCs w:val="22"/>
        </w:rPr>
        <w:t>ykonawcy.</w:t>
      </w:r>
    </w:p>
    <w:p w14:paraId="55F23F75" w14:textId="77777777" w:rsidR="006A3CFB" w:rsidRPr="00D54682" w:rsidRDefault="006A3CFB" w:rsidP="001A6DBE">
      <w:pPr>
        <w:pStyle w:val="Akapitzlist"/>
        <w:spacing w:after="0" w:line="240" w:lineRule="auto"/>
        <w:ind w:left="0"/>
        <w:jc w:val="both"/>
        <w:rPr>
          <w:rFonts w:cstheme="minorHAnsi"/>
        </w:rPr>
      </w:pPr>
    </w:p>
    <w:p w14:paraId="4979530E" w14:textId="77777777" w:rsidR="006A3CFB" w:rsidRPr="00517893" w:rsidRDefault="00D26CFB" w:rsidP="00990C2A">
      <w:pPr>
        <w:pStyle w:val="Akapitzlist"/>
        <w:numPr>
          <w:ilvl w:val="0"/>
          <w:numId w:val="73"/>
        </w:numPr>
        <w:spacing w:after="0" w:line="240" w:lineRule="auto"/>
        <w:ind w:left="0" w:firstLine="0"/>
        <w:jc w:val="both"/>
        <w:rPr>
          <w:rFonts w:cstheme="minorHAnsi"/>
          <w:b/>
          <w:smallCaps/>
        </w:rPr>
      </w:pPr>
      <w:r w:rsidRPr="00517893">
        <w:rPr>
          <w:rFonts w:cstheme="minorHAnsi"/>
          <w:b/>
          <w:smallCaps/>
        </w:rPr>
        <w:t>Wzór umowy w sprawie zamówienia publicznego.</w:t>
      </w:r>
    </w:p>
    <w:p w14:paraId="573BA8F5" w14:textId="7FF44417" w:rsidR="00D26CFB" w:rsidRPr="00212171" w:rsidRDefault="00D26CFB" w:rsidP="001A6DBE">
      <w:pPr>
        <w:pStyle w:val="Akapitzlist"/>
        <w:spacing w:after="0" w:line="240" w:lineRule="auto"/>
        <w:ind w:left="0"/>
        <w:jc w:val="both"/>
        <w:rPr>
          <w:rFonts w:cstheme="minorHAnsi"/>
          <w:b/>
        </w:rPr>
      </w:pPr>
      <w:r w:rsidRPr="00212171">
        <w:rPr>
          <w:rFonts w:cstheme="minorHAnsi"/>
          <w:u w:val="single"/>
        </w:rPr>
        <w:t>18.1</w:t>
      </w:r>
      <w:r w:rsidR="00126C49" w:rsidRPr="00212171">
        <w:rPr>
          <w:rFonts w:cstheme="minorHAnsi"/>
        </w:rPr>
        <w:tab/>
      </w:r>
      <w:r w:rsidRPr="00212171">
        <w:rPr>
          <w:rFonts w:cstheme="minorHAnsi"/>
        </w:rPr>
        <w:t xml:space="preserve">Wzór umowy w sprawie zamówienia publicznego </w:t>
      </w:r>
      <w:r w:rsidRPr="00212171">
        <w:rPr>
          <w:rFonts w:cstheme="minorHAnsi"/>
          <w:b/>
        </w:rPr>
        <w:t>stanowi</w:t>
      </w:r>
      <w:r w:rsidRPr="00212171">
        <w:rPr>
          <w:rFonts w:cstheme="minorHAnsi"/>
        </w:rPr>
        <w:t xml:space="preserve"> </w:t>
      </w:r>
      <w:r w:rsidRPr="00212171">
        <w:rPr>
          <w:rFonts w:cstheme="minorHAnsi"/>
          <w:b/>
        </w:rPr>
        <w:t xml:space="preserve">Załącznik nr </w:t>
      </w:r>
      <w:r w:rsidR="00832BB0" w:rsidRPr="00212171">
        <w:rPr>
          <w:rFonts w:cstheme="minorHAnsi"/>
          <w:b/>
        </w:rPr>
        <w:t xml:space="preserve">8 </w:t>
      </w:r>
      <w:r w:rsidRPr="00212171">
        <w:rPr>
          <w:rFonts w:cstheme="minorHAnsi"/>
          <w:b/>
        </w:rPr>
        <w:t>do IDW.</w:t>
      </w:r>
    </w:p>
    <w:p w14:paraId="3B364812" w14:textId="1D2E544D" w:rsidR="00D26CFB" w:rsidRPr="00B60F19" w:rsidRDefault="00D26CFB" w:rsidP="001A6DBE">
      <w:pPr>
        <w:pStyle w:val="Akapitzlist"/>
        <w:spacing w:after="0" w:line="240" w:lineRule="auto"/>
        <w:ind w:left="0"/>
        <w:jc w:val="both"/>
        <w:rPr>
          <w:rFonts w:cstheme="minorHAnsi"/>
          <w:color w:val="000000" w:themeColor="text1"/>
        </w:rPr>
      </w:pPr>
      <w:r w:rsidRPr="00B60F19">
        <w:rPr>
          <w:rFonts w:cstheme="minorHAnsi"/>
          <w:color w:val="000000" w:themeColor="text1"/>
          <w:u w:val="single"/>
        </w:rPr>
        <w:t>18.2</w:t>
      </w:r>
      <w:r w:rsidR="00126C49" w:rsidRPr="00B60F19">
        <w:rPr>
          <w:rFonts w:cstheme="minorHAnsi"/>
          <w:color w:val="000000" w:themeColor="text1"/>
        </w:rPr>
        <w:tab/>
      </w:r>
      <w:r w:rsidR="00862053" w:rsidRPr="00B60F19">
        <w:rPr>
          <w:rFonts w:cstheme="minorHAnsi"/>
          <w:color w:val="000000" w:themeColor="text1"/>
        </w:rPr>
        <w:t xml:space="preserve">Zmiana treści umowy może nastąpić jedynie w przypadkach i na zasadach określonych we wzorze umowy, o którym mowa w pkt. </w:t>
      </w:r>
      <w:r w:rsidR="00B60F19" w:rsidRPr="00B60F19">
        <w:rPr>
          <w:rFonts w:cstheme="minorHAnsi"/>
          <w:color w:val="000000" w:themeColor="text1"/>
        </w:rPr>
        <w:t>18</w:t>
      </w:r>
      <w:r w:rsidR="00862053" w:rsidRPr="00B60F19">
        <w:rPr>
          <w:rFonts w:cstheme="minorHAnsi"/>
          <w:color w:val="000000" w:themeColor="text1"/>
        </w:rPr>
        <w:t>.1.</w:t>
      </w:r>
    </w:p>
    <w:p w14:paraId="2C779B5B" w14:textId="77777777" w:rsidR="00862053" w:rsidRPr="00D54682" w:rsidRDefault="00862053" w:rsidP="001A6DBE">
      <w:pPr>
        <w:pStyle w:val="Akapitzlist"/>
        <w:spacing w:after="0" w:line="240" w:lineRule="auto"/>
        <w:ind w:left="0"/>
        <w:jc w:val="both"/>
        <w:rPr>
          <w:rFonts w:cstheme="minorHAnsi"/>
        </w:rPr>
      </w:pPr>
    </w:p>
    <w:p w14:paraId="038FAA1C" w14:textId="77777777" w:rsidR="00D26CFB" w:rsidRPr="00517893" w:rsidRDefault="006849A8" w:rsidP="00990C2A">
      <w:pPr>
        <w:pStyle w:val="Akapitzlist"/>
        <w:numPr>
          <w:ilvl w:val="0"/>
          <w:numId w:val="73"/>
        </w:numPr>
        <w:spacing w:after="0" w:line="240" w:lineRule="auto"/>
        <w:ind w:left="0" w:firstLine="0"/>
        <w:jc w:val="both"/>
        <w:rPr>
          <w:rFonts w:cstheme="minorHAnsi"/>
          <w:b/>
          <w:smallCaps/>
        </w:rPr>
      </w:pPr>
      <w:r w:rsidRPr="00517893">
        <w:rPr>
          <w:rFonts w:cstheme="minorHAnsi"/>
          <w:b/>
          <w:smallCaps/>
        </w:rPr>
        <w:t>Wyjaśnienie treści IDW.</w:t>
      </w:r>
    </w:p>
    <w:p w14:paraId="23D1E5C6" w14:textId="16AA2AE0" w:rsidR="00F43395" w:rsidRPr="00D54682" w:rsidRDefault="00F43395"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Wykonawca może zwrócić się do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amawiającego o wyjaśnienie treści IDW. Zamawiający jest obowiązany udzielić wyjaśnień niezwłocznie, jednak nie później niż na 3 dni przed upływem terminu składania ofert, pod warunkiem że wniosek o wyjaśnienie treści IDW wpłynął do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amawiającego nie później niż do końca dnia, w którym upływa połowa wyznaczonego terminu składania ofert.</w:t>
      </w:r>
    </w:p>
    <w:p w14:paraId="24CC2FFD" w14:textId="77777777" w:rsidR="00BE0353" w:rsidRDefault="00F43395"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Jeżeli wniosek o wyjaśnienie treści IDW wpłynął po upływie terminu składania wniosku, o którym mowa w pkt 19.1. IDW, lub dotyczy udzielonych wyjaśnień,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amawiający może udzielić wyjaśnień albo pozostawić wniosek bez rozpoznania.</w:t>
      </w:r>
    </w:p>
    <w:p w14:paraId="5AB25FF1" w14:textId="604FA4CC" w:rsidR="00BE0353" w:rsidRDefault="00F43395"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rPr>
        <w:lastRenderedPageBreak/>
        <w:t>Przedłużenie terminu składania ofert nie wpływa na bieg terminu składania wniosku, o którym mowa w pkt 19.1 IDW.</w:t>
      </w:r>
    </w:p>
    <w:p w14:paraId="50D13940" w14:textId="0C0B9EFC" w:rsidR="006849A8" w:rsidRPr="00BE0353" w:rsidRDefault="00F43395"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BE0353">
        <w:rPr>
          <w:rFonts w:asciiTheme="minorHAnsi" w:hAnsiTheme="minorHAnsi" w:cstheme="minorHAnsi"/>
          <w:sz w:val="22"/>
          <w:szCs w:val="22"/>
        </w:rPr>
        <w:t xml:space="preserve">Treść zapytań wraz z wyjaśnieniami </w:t>
      </w:r>
      <w:r w:rsidR="004A0B2C" w:rsidRPr="00BE0353">
        <w:rPr>
          <w:rFonts w:asciiTheme="minorHAnsi" w:hAnsiTheme="minorHAnsi" w:cstheme="minorHAnsi"/>
          <w:sz w:val="22"/>
          <w:szCs w:val="22"/>
        </w:rPr>
        <w:t>Z</w:t>
      </w:r>
      <w:r w:rsidRPr="00BE0353">
        <w:rPr>
          <w:rFonts w:asciiTheme="minorHAnsi" w:hAnsiTheme="minorHAnsi" w:cstheme="minorHAnsi"/>
          <w:sz w:val="22"/>
          <w:szCs w:val="22"/>
        </w:rPr>
        <w:t xml:space="preserve">amawiający przekazuje </w:t>
      </w:r>
      <w:r w:rsidR="007F6776" w:rsidRPr="00BE0353">
        <w:rPr>
          <w:rFonts w:asciiTheme="minorHAnsi" w:hAnsiTheme="minorHAnsi" w:cstheme="minorHAnsi"/>
          <w:sz w:val="22"/>
          <w:szCs w:val="22"/>
        </w:rPr>
        <w:t>W</w:t>
      </w:r>
      <w:r w:rsidRPr="00BE0353">
        <w:rPr>
          <w:rFonts w:asciiTheme="minorHAnsi" w:hAnsiTheme="minorHAnsi" w:cstheme="minorHAnsi"/>
          <w:sz w:val="22"/>
          <w:szCs w:val="22"/>
        </w:rPr>
        <w:t xml:space="preserve">ykonawcom bez ujawniania źródła zapytania, oraz udostępnia na stronie internetowej, na której zapytanie ofertowe wraz z IDW zostało upublicznione </w:t>
      </w:r>
      <w:r w:rsidR="00B60F19">
        <w:rPr>
          <w:rFonts w:asciiTheme="minorHAnsi" w:hAnsiTheme="minorHAnsi" w:cstheme="minorHAnsi"/>
          <w:sz w:val="22"/>
          <w:szCs w:val="22"/>
        </w:rPr>
        <w:t>[</w:t>
      </w:r>
      <w:r w:rsidRPr="00BE0353">
        <w:rPr>
          <w:rFonts w:asciiTheme="minorHAnsi" w:hAnsiTheme="minorHAnsi" w:cstheme="minorHAnsi"/>
          <w:sz w:val="22"/>
          <w:szCs w:val="22"/>
        </w:rPr>
        <w:t>udostępnione</w:t>
      </w:r>
      <w:r w:rsidR="00B60F19">
        <w:rPr>
          <w:rFonts w:asciiTheme="minorHAnsi" w:hAnsiTheme="minorHAnsi" w:cstheme="minorHAnsi"/>
          <w:sz w:val="22"/>
          <w:szCs w:val="22"/>
        </w:rPr>
        <w:t>]</w:t>
      </w:r>
      <w:r w:rsidRPr="00BE0353">
        <w:rPr>
          <w:rFonts w:asciiTheme="minorHAnsi" w:hAnsiTheme="minorHAnsi" w:cstheme="minorHAnsi"/>
          <w:sz w:val="22"/>
          <w:szCs w:val="22"/>
        </w:rPr>
        <w:t xml:space="preserve"> oraz w siedzibie </w:t>
      </w:r>
      <w:r w:rsidR="004A0B2C" w:rsidRPr="00BE0353">
        <w:rPr>
          <w:rFonts w:asciiTheme="minorHAnsi" w:hAnsiTheme="minorHAnsi" w:cstheme="minorHAnsi"/>
          <w:sz w:val="22"/>
          <w:szCs w:val="22"/>
        </w:rPr>
        <w:t>Z</w:t>
      </w:r>
      <w:r w:rsidRPr="00BE0353">
        <w:rPr>
          <w:rFonts w:asciiTheme="minorHAnsi" w:hAnsiTheme="minorHAnsi" w:cstheme="minorHAnsi"/>
          <w:sz w:val="22"/>
          <w:szCs w:val="22"/>
        </w:rPr>
        <w:t>amawiającego, w miejscu publicznie dostępnym.</w:t>
      </w:r>
    </w:p>
    <w:p w14:paraId="058E3993" w14:textId="77777777" w:rsidR="000C110F" w:rsidRPr="00D54682" w:rsidRDefault="000C110F" w:rsidP="001A6DBE">
      <w:pPr>
        <w:pStyle w:val="pkt"/>
        <w:widowControl w:val="0"/>
        <w:suppressAutoHyphens/>
        <w:autoSpaceDE w:val="0"/>
        <w:autoSpaceDN w:val="0"/>
        <w:adjustRightInd w:val="0"/>
        <w:spacing w:before="0" w:after="0"/>
        <w:ind w:left="0" w:firstLine="0"/>
        <w:rPr>
          <w:rFonts w:asciiTheme="minorHAnsi" w:hAnsiTheme="minorHAnsi" w:cstheme="minorHAnsi"/>
          <w:sz w:val="22"/>
          <w:szCs w:val="22"/>
        </w:rPr>
      </w:pPr>
    </w:p>
    <w:p w14:paraId="3C437067" w14:textId="77777777" w:rsidR="006849A8" w:rsidRPr="00517893" w:rsidRDefault="00F43395" w:rsidP="00990C2A">
      <w:pPr>
        <w:pStyle w:val="Akapitzlist"/>
        <w:numPr>
          <w:ilvl w:val="0"/>
          <w:numId w:val="74"/>
        </w:numPr>
        <w:spacing w:after="0" w:line="240" w:lineRule="auto"/>
        <w:ind w:left="0" w:firstLine="0"/>
        <w:jc w:val="both"/>
        <w:rPr>
          <w:rFonts w:cstheme="minorHAnsi"/>
          <w:b/>
          <w:smallCaps/>
        </w:rPr>
      </w:pPr>
      <w:r w:rsidRPr="00517893">
        <w:rPr>
          <w:rFonts w:cstheme="minorHAnsi"/>
          <w:b/>
          <w:smallCaps/>
        </w:rPr>
        <w:t>Zmiana treści IDW.</w:t>
      </w:r>
    </w:p>
    <w:p w14:paraId="1B93E2C8" w14:textId="6DBA943C" w:rsidR="00025234" w:rsidRDefault="000C110F"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W uzasadnionych przypadkach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amawiający może przed upływem terminu składania ofert zmienić treść IDW. Dokonaną zmianę treści IDW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amawiający udostępnia na stronie internetowej, na której zapytanie ofertowe wraz z IDW zostało upublicznione </w:t>
      </w:r>
      <w:r w:rsidR="00B60F19">
        <w:rPr>
          <w:rFonts w:asciiTheme="minorHAnsi" w:hAnsiTheme="minorHAnsi" w:cstheme="minorHAnsi"/>
          <w:sz w:val="22"/>
          <w:szCs w:val="22"/>
        </w:rPr>
        <w:t>[</w:t>
      </w:r>
      <w:r w:rsidRPr="00D54682">
        <w:rPr>
          <w:rFonts w:asciiTheme="minorHAnsi" w:hAnsiTheme="minorHAnsi" w:cstheme="minorHAnsi"/>
          <w:sz w:val="22"/>
          <w:szCs w:val="22"/>
        </w:rPr>
        <w:t>udostępnione</w:t>
      </w:r>
      <w:r w:rsidR="00B60F19">
        <w:rPr>
          <w:rFonts w:asciiTheme="minorHAnsi" w:hAnsiTheme="minorHAnsi" w:cstheme="minorHAnsi"/>
          <w:sz w:val="22"/>
          <w:szCs w:val="22"/>
        </w:rPr>
        <w:t>]</w:t>
      </w:r>
      <w:r w:rsidRPr="00D54682">
        <w:rPr>
          <w:rFonts w:asciiTheme="minorHAnsi" w:hAnsiTheme="minorHAnsi" w:cstheme="minorHAnsi"/>
          <w:sz w:val="22"/>
          <w:szCs w:val="22"/>
        </w:rPr>
        <w:t xml:space="preserve"> oraz w siedzibie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amawiającego, w miejscu publicznie dostępnym.</w:t>
      </w:r>
    </w:p>
    <w:p w14:paraId="522C66C5" w14:textId="6ABC44C3" w:rsidR="00F43395" w:rsidRDefault="000C110F" w:rsidP="00990C2A">
      <w:pPr>
        <w:pStyle w:val="pkt"/>
        <w:widowControl w:val="0"/>
        <w:numPr>
          <w:ilvl w:val="1"/>
          <w:numId w:val="74"/>
        </w:numPr>
        <w:suppressAutoHyphens/>
        <w:autoSpaceDE w:val="0"/>
        <w:autoSpaceDN w:val="0"/>
        <w:adjustRightInd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 xml:space="preserve">Jeżeli w wyniku zmiany treści IDW jest niezbędny dodatkowy czas na wprowadzenie zmian w ofertach,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 xml:space="preserve">amawiający przedłuża termin składania ofert i informuje o tym </w:t>
      </w:r>
      <w:r w:rsidR="007F6776" w:rsidRPr="00D54682">
        <w:rPr>
          <w:rFonts w:asciiTheme="minorHAnsi" w:hAnsiTheme="minorHAnsi" w:cstheme="minorHAnsi"/>
          <w:sz w:val="22"/>
          <w:szCs w:val="22"/>
        </w:rPr>
        <w:t>W</w:t>
      </w:r>
      <w:r w:rsidRPr="00D54682">
        <w:rPr>
          <w:rFonts w:asciiTheme="minorHAnsi" w:hAnsiTheme="minorHAnsi" w:cstheme="minorHAnsi"/>
          <w:sz w:val="22"/>
          <w:szCs w:val="22"/>
        </w:rPr>
        <w:t xml:space="preserve">ykonawców, którym przekazano IDW, oraz zamieszcza informację na stronie internetowej, na której zapytanie ofertowe wraz z IDW zostało upublicznione </w:t>
      </w:r>
      <w:r w:rsidR="00D44202">
        <w:rPr>
          <w:rFonts w:asciiTheme="minorHAnsi" w:hAnsiTheme="minorHAnsi" w:cstheme="minorHAnsi"/>
          <w:sz w:val="22"/>
          <w:szCs w:val="22"/>
        </w:rPr>
        <w:t>[</w:t>
      </w:r>
      <w:r w:rsidRPr="00D54682">
        <w:rPr>
          <w:rFonts w:asciiTheme="minorHAnsi" w:hAnsiTheme="minorHAnsi" w:cstheme="minorHAnsi"/>
          <w:sz w:val="22"/>
          <w:szCs w:val="22"/>
        </w:rPr>
        <w:t>udostępnione</w:t>
      </w:r>
      <w:r w:rsidR="00D44202">
        <w:rPr>
          <w:rFonts w:asciiTheme="minorHAnsi" w:hAnsiTheme="minorHAnsi" w:cstheme="minorHAnsi"/>
          <w:sz w:val="22"/>
          <w:szCs w:val="22"/>
        </w:rPr>
        <w:t>]</w:t>
      </w:r>
      <w:r w:rsidRPr="00D54682">
        <w:rPr>
          <w:rFonts w:asciiTheme="minorHAnsi" w:hAnsiTheme="minorHAnsi" w:cstheme="minorHAnsi"/>
          <w:sz w:val="22"/>
          <w:szCs w:val="22"/>
        </w:rPr>
        <w:t xml:space="preserve"> oraz w siedzibie </w:t>
      </w:r>
      <w:r w:rsidR="004A0B2C" w:rsidRPr="00D54682">
        <w:rPr>
          <w:rFonts w:asciiTheme="minorHAnsi" w:hAnsiTheme="minorHAnsi" w:cstheme="minorHAnsi"/>
          <w:sz w:val="22"/>
          <w:szCs w:val="22"/>
        </w:rPr>
        <w:t>Z</w:t>
      </w:r>
      <w:r w:rsidRPr="00D54682">
        <w:rPr>
          <w:rFonts w:asciiTheme="minorHAnsi" w:hAnsiTheme="minorHAnsi" w:cstheme="minorHAnsi"/>
          <w:sz w:val="22"/>
          <w:szCs w:val="22"/>
        </w:rPr>
        <w:t>amawiającego, w miejscu publicznie dostępnym.</w:t>
      </w:r>
    </w:p>
    <w:p w14:paraId="47EFDDE0" w14:textId="77777777" w:rsidR="00034A39" w:rsidRPr="00D54682" w:rsidRDefault="00034A39" w:rsidP="00034A39">
      <w:pPr>
        <w:pStyle w:val="pkt"/>
        <w:widowControl w:val="0"/>
        <w:suppressAutoHyphens/>
        <w:autoSpaceDE w:val="0"/>
        <w:autoSpaceDN w:val="0"/>
        <w:adjustRightInd w:val="0"/>
        <w:spacing w:before="0" w:after="0"/>
        <w:ind w:left="0" w:firstLine="0"/>
        <w:rPr>
          <w:rFonts w:asciiTheme="minorHAnsi" w:hAnsiTheme="minorHAnsi" w:cstheme="minorHAnsi"/>
          <w:sz w:val="22"/>
          <w:szCs w:val="22"/>
        </w:rPr>
      </w:pPr>
    </w:p>
    <w:p w14:paraId="0C6F646B" w14:textId="77777777" w:rsidR="00F43395" w:rsidRPr="00B60F19" w:rsidRDefault="000C110F" w:rsidP="00990C2A">
      <w:pPr>
        <w:pStyle w:val="Akapitzlist"/>
        <w:numPr>
          <w:ilvl w:val="0"/>
          <w:numId w:val="74"/>
        </w:numPr>
        <w:spacing w:after="0" w:line="240" w:lineRule="auto"/>
        <w:ind w:left="0" w:firstLine="0"/>
        <w:jc w:val="both"/>
        <w:rPr>
          <w:rFonts w:cstheme="minorHAnsi"/>
          <w:b/>
          <w:smallCaps/>
        </w:rPr>
      </w:pPr>
      <w:r w:rsidRPr="00B60F19">
        <w:rPr>
          <w:rFonts w:cstheme="minorHAnsi"/>
          <w:b/>
          <w:smallCaps/>
        </w:rPr>
        <w:t>Wyjaśnienia treści ofert i poprawianie omyłek w ofertach.</w:t>
      </w:r>
    </w:p>
    <w:p w14:paraId="286C26FA" w14:textId="53A6ECAB" w:rsidR="000C110F" w:rsidRPr="00025234" w:rsidRDefault="000C110F" w:rsidP="00990C2A">
      <w:pPr>
        <w:pStyle w:val="Akapitzlist"/>
        <w:numPr>
          <w:ilvl w:val="1"/>
          <w:numId w:val="46"/>
        </w:numPr>
        <w:spacing w:after="0" w:line="240" w:lineRule="auto"/>
        <w:ind w:left="0" w:firstLine="0"/>
        <w:jc w:val="both"/>
        <w:rPr>
          <w:rFonts w:cstheme="minorHAnsi"/>
        </w:rPr>
      </w:pPr>
      <w:r w:rsidRPr="00025234">
        <w:rPr>
          <w:rFonts w:cstheme="minorHAnsi"/>
        </w:rPr>
        <w:t xml:space="preserve">W toku badania i oceny ofert </w:t>
      </w:r>
      <w:r w:rsidR="004A0B2C" w:rsidRPr="00025234">
        <w:rPr>
          <w:rFonts w:cstheme="minorHAnsi"/>
        </w:rPr>
        <w:t>Z</w:t>
      </w:r>
      <w:r w:rsidRPr="00025234">
        <w:rPr>
          <w:rFonts w:cstheme="minorHAnsi"/>
        </w:rPr>
        <w:t xml:space="preserve">amawiający może żądać od </w:t>
      </w:r>
      <w:r w:rsidR="007F6776" w:rsidRPr="00025234">
        <w:rPr>
          <w:rFonts w:cstheme="minorHAnsi"/>
        </w:rPr>
        <w:t>W</w:t>
      </w:r>
      <w:r w:rsidRPr="00025234">
        <w:rPr>
          <w:rFonts w:cstheme="minorHAnsi"/>
        </w:rPr>
        <w:t>ykonawców wyjaśnień dotyczących treści złożonych ofert. Niedopuszczalne jest, z zastrzeżeniem pkt 21.2 IDW, dokonywanie jakiejkolwiek zmiany w jej treści.</w:t>
      </w:r>
    </w:p>
    <w:p w14:paraId="582010F2" w14:textId="77777777" w:rsidR="008D074C" w:rsidRPr="00D54682" w:rsidRDefault="008D074C" w:rsidP="00990C2A">
      <w:pPr>
        <w:pStyle w:val="Akapitzlist"/>
        <w:numPr>
          <w:ilvl w:val="1"/>
          <w:numId w:val="46"/>
        </w:numPr>
        <w:spacing w:after="0" w:line="240" w:lineRule="auto"/>
        <w:ind w:left="0" w:firstLine="0"/>
        <w:jc w:val="both"/>
        <w:rPr>
          <w:rFonts w:cstheme="minorHAnsi"/>
        </w:rPr>
      </w:pPr>
      <w:r w:rsidRPr="00D54682">
        <w:rPr>
          <w:rFonts w:cstheme="minorHAnsi"/>
        </w:rPr>
        <w:t>Zamawiający poprawia w ofercie:</w:t>
      </w:r>
    </w:p>
    <w:p w14:paraId="613702BB" w14:textId="48AEE0A3" w:rsidR="008D074C" w:rsidRPr="00D54682" w:rsidRDefault="00D44202" w:rsidP="00990C2A">
      <w:pPr>
        <w:pStyle w:val="Akapitzlist"/>
        <w:numPr>
          <w:ilvl w:val="0"/>
          <w:numId w:val="47"/>
        </w:numPr>
        <w:spacing w:after="0" w:line="240" w:lineRule="auto"/>
        <w:ind w:left="0" w:firstLine="0"/>
        <w:jc w:val="both"/>
        <w:rPr>
          <w:rFonts w:cstheme="minorHAnsi"/>
        </w:rPr>
      </w:pPr>
      <w:r>
        <w:rPr>
          <w:rFonts w:cstheme="minorHAnsi"/>
        </w:rPr>
        <w:tab/>
        <w:t>o</w:t>
      </w:r>
      <w:r w:rsidR="008D074C" w:rsidRPr="00D54682">
        <w:rPr>
          <w:rFonts w:cstheme="minorHAnsi"/>
        </w:rPr>
        <w:t>czywiste omyłki pisarskie,</w:t>
      </w:r>
    </w:p>
    <w:p w14:paraId="1670B294" w14:textId="24307D19" w:rsidR="008D074C" w:rsidRPr="00D54682" w:rsidRDefault="00D44202" w:rsidP="00990C2A">
      <w:pPr>
        <w:pStyle w:val="Akapitzlist"/>
        <w:numPr>
          <w:ilvl w:val="0"/>
          <w:numId w:val="47"/>
        </w:numPr>
        <w:spacing w:after="0" w:line="240" w:lineRule="auto"/>
        <w:ind w:left="0" w:firstLine="0"/>
        <w:jc w:val="both"/>
        <w:rPr>
          <w:rFonts w:cstheme="minorHAnsi"/>
        </w:rPr>
      </w:pPr>
      <w:r>
        <w:rPr>
          <w:rFonts w:cstheme="minorHAnsi"/>
        </w:rPr>
        <w:tab/>
        <w:t>o</w:t>
      </w:r>
      <w:r w:rsidR="008D074C" w:rsidRPr="00D54682">
        <w:rPr>
          <w:rFonts w:cstheme="minorHAnsi"/>
        </w:rPr>
        <w:t>czywiste omyłki rachunkowe, z uwzględnieniem konsekwencji rachunkowych dokonanych poprawek,</w:t>
      </w:r>
    </w:p>
    <w:p w14:paraId="7C7F87CB" w14:textId="620451B6" w:rsidR="008D074C" w:rsidRPr="00D54682" w:rsidRDefault="00D44202" w:rsidP="00990C2A">
      <w:pPr>
        <w:pStyle w:val="Akapitzlist"/>
        <w:numPr>
          <w:ilvl w:val="0"/>
          <w:numId w:val="47"/>
        </w:numPr>
        <w:spacing w:after="0" w:line="240" w:lineRule="auto"/>
        <w:ind w:left="0" w:firstLine="0"/>
        <w:jc w:val="both"/>
        <w:rPr>
          <w:rFonts w:cstheme="minorHAnsi"/>
        </w:rPr>
      </w:pPr>
      <w:r>
        <w:rPr>
          <w:rFonts w:cstheme="minorHAnsi"/>
        </w:rPr>
        <w:tab/>
        <w:t>i</w:t>
      </w:r>
      <w:r w:rsidR="008D074C" w:rsidRPr="00D54682">
        <w:rPr>
          <w:rFonts w:cstheme="minorHAnsi"/>
        </w:rPr>
        <w:t>nne omyłki polegające na niezgodności oferty z IDW, niepowodujące istotnych zmian w treści oferty,</w:t>
      </w:r>
    </w:p>
    <w:p w14:paraId="43896125" w14:textId="20EC1F1A" w:rsidR="008D074C" w:rsidRPr="00D54682" w:rsidRDefault="008D074C" w:rsidP="00990C2A">
      <w:pPr>
        <w:pStyle w:val="Akapitzlist"/>
        <w:numPr>
          <w:ilvl w:val="0"/>
          <w:numId w:val="48"/>
        </w:numPr>
        <w:spacing w:after="0" w:line="240" w:lineRule="auto"/>
        <w:ind w:left="0" w:firstLine="0"/>
        <w:jc w:val="both"/>
        <w:rPr>
          <w:rFonts w:cstheme="minorHAnsi"/>
        </w:rPr>
      </w:pPr>
      <w:r w:rsidRPr="00D54682">
        <w:rPr>
          <w:rFonts w:cstheme="minorHAnsi"/>
        </w:rPr>
        <w:t xml:space="preserve">niezwłocznie zawiadamiając o tym </w:t>
      </w:r>
      <w:r w:rsidR="007F6776" w:rsidRPr="00D54682">
        <w:rPr>
          <w:rFonts w:cstheme="minorHAnsi"/>
        </w:rPr>
        <w:t>W</w:t>
      </w:r>
      <w:r w:rsidRPr="00D54682">
        <w:rPr>
          <w:rFonts w:cstheme="minorHAnsi"/>
        </w:rPr>
        <w:t>ykonawcę, którego oferta została poprawiona.</w:t>
      </w:r>
    </w:p>
    <w:p w14:paraId="08609F96" w14:textId="77777777" w:rsidR="000C110F" w:rsidRPr="00D54682" w:rsidRDefault="000C110F" w:rsidP="001A6DBE">
      <w:pPr>
        <w:pStyle w:val="Akapitzlist"/>
        <w:spacing w:after="0" w:line="240" w:lineRule="auto"/>
        <w:ind w:left="284"/>
        <w:jc w:val="both"/>
        <w:rPr>
          <w:rFonts w:cstheme="minorHAnsi"/>
        </w:rPr>
      </w:pPr>
    </w:p>
    <w:p w14:paraId="7DD6FA7B" w14:textId="77777777" w:rsidR="000C110F" w:rsidRPr="00517893" w:rsidRDefault="008D074C" w:rsidP="00990C2A">
      <w:pPr>
        <w:pStyle w:val="Akapitzlist"/>
        <w:numPr>
          <w:ilvl w:val="0"/>
          <w:numId w:val="45"/>
        </w:numPr>
        <w:spacing w:after="0" w:line="240" w:lineRule="auto"/>
        <w:ind w:left="0" w:firstLine="0"/>
        <w:jc w:val="both"/>
        <w:rPr>
          <w:rFonts w:cstheme="minorHAnsi"/>
          <w:b/>
          <w:smallCaps/>
        </w:rPr>
      </w:pPr>
      <w:r w:rsidRPr="00517893">
        <w:rPr>
          <w:rFonts w:cstheme="minorHAnsi"/>
          <w:b/>
          <w:smallCaps/>
        </w:rPr>
        <w:t>Zamawiający odrzuca ofertę jeżeli:</w:t>
      </w:r>
    </w:p>
    <w:p w14:paraId="3B543B58" w14:textId="5ABF9A5E"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j</w:t>
      </w:r>
      <w:r w:rsidR="008D074C" w:rsidRPr="00D54682">
        <w:rPr>
          <w:rFonts w:cstheme="minorHAnsi"/>
        </w:rPr>
        <w:t>ej treść nie</w:t>
      </w:r>
      <w:r w:rsidR="008D074C" w:rsidRPr="00D54682">
        <w:rPr>
          <w:rFonts w:cstheme="minorHAnsi"/>
          <w:b/>
        </w:rPr>
        <w:t xml:space="preserve"> </w:t>
      </w:r>
      <w:r w:rsidR="008D074C" w:rsidRPr="00D54682">
        <w:rPr>
          <w:rFonts w:cstheme="minorHAnsi"/>
        </w:rPr>
        <w:t xml:space="preserve">odpowiada treści IDW, z zastrzeżeniem pkt 21.2 lit. </w:t>
      </w:r>
      <w:r w:rsidR="008D074C" w:rsidRPr="00D44202">
        <w:rPr>
          <w:rFonts w:cstheme="minorHAnsi"/>
          <w:sz w:val="20"/>
          <w:szCs w:val="20"/>
        </w:rPr>
        <w:t>c)</w:t>
      </w:r>
      <w:r w:rsidR="008D074C" w:rsidRPr="00D54682">
        <w:rPr>
          <w:rFonts w:cstheme="minorHAnsi"/>
        </w:rPr>
        <w:t xml:space="preserve"> IDW;</w:t>
      </w:r>
    </w:p>
    <w:p w14:paraId="29755FC9" w14:textId="1B65160D"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j</w:t>
      </w:r>
      <w:r w:rsidR="008D074C" w:rsidRPr="00D54682">
        <w:rPr>
          <w:rFonts w:cstheme="minorHAnsi"/>
        </w:rPr>
        <w:t>ej złożenie stanowi czyn nieuczciwej konkurencji w rozumieniu przepisów o zwalczaniu nieuczciwej konkurencji;</w:t>
      </w:r>
    </w:p>
    <w:p w14:paraId="16E85A12" w14:textId="2785918E"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z</w:t>
      </w:r>
      <w:r w:rsidR="008D074C" w:rsidRPr="00D54682">
        <w:rPr>
          <w:rFonts w:cstheme="minorHAnsi"/>
        </w:rPr>
        <w:t>awiera rażąco niską cenę w stosunku do przedmiotu zamówienia;</w:t>
      </w:r>
    </w:p>
    <w:p w14:paraId="6AD412EB" w14:textId="37004E4F"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z</w:t>
      </w:r>
      <w:r w:rsidR="008D074C" w:rsidRPr="00D54682">
        <w:rPr>
          <w:rFonts w:cstheme="minorHAnsi"/>
        </w:rPr>
        <w:t xml:space="preserve">ostała złożona przez </w:t>
      </w:r>
      <w:r w:rsidR="007F6776" w:rsidRPr="00D54682">
        <w:rPr>
          <w:rFonts w:cstheme="minorHAnsi"/>
        </w:rPr>
        <w:t>W</w:t>
      </w:r>
      <w:r w:rsidR="008D074C" w:rsidRPr="00D54682">
        <w:rPr>
          <w:rFonts w:cstheme="minorHAnsi"/>
        </w:rPr>
        <w:t>ykonawcę wykluczonego z udziału w postępowaniu o udzielenie zamówienia lub niezaproszonego do składania ofert;</w:t>
      </w:r>
    </w:p>
    <w:p w14:paraId="64E6ABEB" w14:textId="2465CE22"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z</w:t>
      </w:r>
      <w:r w:rsidR="008D074C" w:rsidRPr="00D54682">
        <w:rPr>
          <w:rFonts w:cstheme="minorHAnsi"/>
        </w:rPr>
        <w:t>awiera błędy w obliczeniu ceny;</w:t>
      </w:r>
    </w:p>
    <w:p w14:paraId="005E3B9A" w14:textId="0391ED88"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W</w:t>
      </w:r>
      <w:r w:rsidR="008D074C" w:rsidRPr="00D54682">
        <w:rPr>
          <w:rFonts w:cstheme="minorHAnsi"/>
        </w:rPr>
        <w:t xml:space="preserve">ykonawca w terminie 3 dni od dnia doręczenia zawiadomienia nie zgodził się na poprawienie omyłki, o której mowa w pkt 21.2 lit. </w:t>
      </w:r>
      <w:r w:rsidR="008D074C" w:rsidRPr="00D44202">
        <w:rPr>
          <w:rFonts w:cstheme="minorHAnsi"/>
          <w:sz w:val="20"/>
          <w:szCs w:val="20"/>
        </w:rPr>
        <w:t>c)</w:t>
      </w:r>
      <w:r w:rsidR="008D074C" w:rsidRPr="00D54682">
        <w:rPr>
          <w:rFonts w:cstheme="minorHAnsi"/>
        </w:rPr>
        <w:t xml:space="preserve"> IDW;</w:t>
      </w:r>
    </w:p>
    <w:p w14:paraId="3A2145A2" w14:textId="55E5286C"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w</w:t>
      </w:r>
      <w:r w:rsidR="008D074C" w:rsidRPr="00D54682">
        <w:rPr>
          <w:rFonts w:cstheme="minorHAnsi"/>
        </w:rPr>
        <w:t xml:space="preserve">adium nie zostało wniesione lub zostało wniesione w sposób nieprawidłowy, jeżeli </w:t>
      </w:r>
      <w:r w:rsidR="004A0B2C" w:rsidRPr="00D54682">
        <w:rPr>
          <w:rFonts w:cstheme="minorHAnsi"/>
        </w:rPr>
        <w:t>Z</w:t>
      </w:r>
      <w:r w:rsidR="008D074C" w:rsidRPr="00D54682">
        <w:rPr>
          <w:rFonts w:cstheme="minorHAnsi"/>
        </w:rPr>
        <w:t>amawiający żądał wniesienia wadium;</w:t>
      </w:r>
    </w:p>
    <w:p w14:paraId="297924A8" w14:textId="5E094D43" w:rsidR="008D074C" w:rsidRPr="00D54682" w:rsidRDefault="00126C49" w:rsidP="00990C2A">
      <w:pPr>
        <w:pStyle w:val="Akapitzlist"/>
        <w:numPr>
          <w:ilvl w:val="0"/>
          <w:numId w:val="49"/>
        </w:numPr>
        <w:spacing w:after="0" w:line="240" w:lineRule="auto"/>
        <w:ind w:left="0" w:firstLine="0"/>
        <w:contextualSpacing w:val="0"/>
        <w:jc w:val="both"/>
        <w:rPr>
          <w:rFonts w:cstheme="minorHAnsi"/>
          <w:b/>
        </w:rPr>
      </w:pPr>
      <w:r w:rsidRPr="00D54682">
        <w:rPr>
          <w:rFonts w:cstheme="minorHAnsi"/>
        </w:rPr>
        <w:tab/>
        <w:t>o</w:t>
      </w:r>
      <w:r w:rsidR="008D074C" w:rsidRPr="00D54682">
        <w:rPr>
          <w:rFonts w:cstheme="minorHAnsi"/>
        </w:rPr>
        <w:t>ferta jest nieważna na podstawie odrębnych przepisów.</w:t>
      </w:r>
    </w:p>
    <w:p w14:paraId="278009DD" w14:textId="77777777" w:rsidR="008D074C" w:rsidRPr="00D54682" w:rsidRDefault="008D074C" w:rsidP="001A6DBE">
      <w:pPr>
        <w:pStyle w:val="Akapitzlist"/>
        <w:spacing w:after="0" w:line="240" w:lineRule="auto"/>
        <w:ind w:left="2007"/>
        <w:jc w:val="both"/>
        <w:rPr>
          <w:rFonts w:cstheme="minorHAnsi"/>
          <w:b/>
        </w:rPr>
      </w:pPr>
    </w:p>
    <w:p w14:paraId="76072C0A" w14:textId="6B655BB2" w:rsidR="00E33FA0" w:rsidRPr="00517893" w:rsidRDefault="00E33FA0" w:rsidP="00990C2A">
      <w:pPr>
        <w:pStyle w:val="Akapitzlist"/>
        <w:numPr>
          <w:ilvl w:val="0"/>
          <w:numId w:val="45"/>
        </w:numPr>
        <w:spacing w:after="0" w:line="240" w:lineRule="auto"/>
        <w:ind w:left="0" w:firstLine="0"/>
        <w:jc w:val="both"/>
        <w:rPr>
          <w:rFonts w:cstheme="minorHAnsi"/>
          <w:b/>
          <w:smallCaps/>
        </w:rPr>
      </w:pPr>
      <w:r w:rsidRPr="00517893">
        <w:rPr>
          <w:rFonts w:cstheme="minorHAnsi"/>
          <w:b/>
          <w:smallCaps/>
        </w:rPr>
        <w:t>Unieważnienie postępowania</w:t>
      </w:r>
      <w:r w:rsidR="00517893">
        <w:rPr>
          <w:rFonts w:cstheme="minorHAnsi"/>
          <w:b/>
          <w:smallCaps/>
        </w:rPr>
        <w:t>.</w:t>
      </w:r>
    </w:p>
    <w:p w14:paraId="5DCDDC13" w14:textId="4322FF54" w:rsidR="00E33FA0" w:rsidRPr="00D54682" w:rsidRDefault="00E33FA0" w:rsidP="00990C2A">
      <w:pPr>
        <w:pStyle w:val="pkt"/>
        <w:numPr>
          <w:ilvl w:val="1"/>
          <w:numId w:val="75"/>
        </w:numPr>
        <w:autoSpaceDE w:val="0"/>
        <w:autoSpaceDN w:val="0"/>
        <w:spacing w:before="0" w:after="0"/>
        <w:rPr>
          <w:rFonts w:asciiTheme="minorHAnsi" w:hAnsiTheme="minorHAnsi" w:cstheme="minorHAnsi"/>
          <w:sz w:val="22"/>
          <w:szCs w:val="22"/>
        </w:rPr>
      </w:pPr>
      <w:r w:rsidRPr="00D54682">
        <w:rPr>
          <w:rFonts w:asciiTheme="minorHAnsi" w:hAnsiTheme="minorHAnsi" w:cstheme="minorHAnsi"/>
          <w:sz w:val="22"/>
          <w:szCs w:val="22"/>
        </w:rPr>
        <w:t>Zamawiający unieważnia postępowanie jeżeli:</w:t>
      </w:r>
    </w:p>
    <w:p w14:paraId="3D80BEBC" w14:textId="06893564" w:rsidR="00E33FA0" w:rsidRPr="00D54682" w:rsidRDefault="00126C49" w:rsidP="00990C2A">
      <w:pPr>
        <w:pStyle w:val="pkt"/>
        <w:numPr>
          <w:ilvl w:val="0"/>
          <w:numId w:val="50"/>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ab/>
        <w:t>n</w:t>
      </w:r>
      <w:r w:rsidR="00E33FA0" w:rsidRPr="00D54682">
        <w:rPr>
          <w:rFonts w:asciiTheme="minorHAnsi" w:hAnsiTheme="minorHAnsi" w:cstheme="minorHAnsi"/>
          <w:sz w:val="22"/>
          <w:szCs w:val="22"/>
        </w:rPr>
        <w:t>ie złożono żadnej oferty niepodlegającej odrzuceniu;</w:t>
      </w:r>
    </w:p>
    <w:p w14:paraId="0F22197A" w14:textId="0120E5CB" w:rsidR="00705945" w:rsidRPr="00D54682" w:rsidRDefault="00126C49" w:rsidP="00990C2A">
      <w:pPr>
        <w:pStyle w:val="pkt"/>
        <w:numPr>
          <w:ilvl w:val="0"/>
          <w:numId w:val="50"/>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lastRenderedPageBreak/>
        <w:tab/>
        <w:t>c</w:t>
      </w:r>
      <w:r w:rsidR="00705945" w:rsidRPr="00D54682">
        <w:rPr>
          <w:rFonts w:asciiTheme="minorHAnsi" w:hAnsiTheme="minorHAnsi" w:cstheme="minorHAnsi"/>
          <w:sz w:val="22"/>
          <w:szCs w:val="22"/>
        </w:rPr>
        <w:t xml:space="preserve">ena najkorzystniejszej oferty lub oferta z najniższą ceną przewyższa kwotę, którą </w:t>
      </w:r>
      <w:r w:rsidR="004A0B2C" w:rsidRPr="00D54682">
        <w:rPr>
          <w:rFonts w:asciiTheme="minorHAnsi" w:hAnsiTheme="minorHAnsi" w:cstheme="minorHAnsi"/>
          <w:sz w:val="22"/>
          <w:szCs w:val="22"/>
        </w:rPr>
        <w:t>Z</w:t>
      </w:r>
      <w:r w:rsidR="00705945" w:rsidRPr="00D54682">
        <w:rPr>
          <w:rFonts w:asciiTheme="minorHAnsi" w:hAnsiTheme="minorHAnsi" w:cstheme="minorHAnsi"/>
          <w:sz w:val="22"/>
          <w:szCs w:val="22"/>
        </w:rPr>
        <w:t xml:space="preserve">amawiający zamierza przeznaczyć na sfinansowanie zamówienia, chyba że </w:t>
      </w:r>
      <w:r w:rsidR="004A0B2C" w:rsidRPr="00D54682">
        <w:rPr>
          <w:rFonts w:asciiTheme="minorHAnsi" w:hAnsiTheme="minorHAnsi" w:cstheme="minorHAnsi"/>
          <w:sz w:val="22"/>
          <w:szCs w:val="22"/>
        </w:rPr>
        <w:t>Z</w:t>
      </w:r>
      <w:r w:rsidR="00705945" w:rsidRPr="00D54682">
        <w:rPr>
          <w:rFonts w:asciiTheme="minorHAnsi" w:hAnsiTheme="minorHAnsi" w:cstheme="minorHAnsi"/>
          <w:sz w:val="22"/>
          <w:szCs w:val="22"/>
        </w:rPr>
        <w:t>amawiający może zwiększyć tę kwotę do ceny najkorzystniejszej oferty;</w:t>
      </w:r>
    </w:p>
    <w:p w14:paraId="2A38155E" w14:textId="4DB50C31" w:rsidR="00705945" w:rsidRPr="00D54682" w:rsidRDefault="00126C49" w:rsidP="00990C2A">
      <w:pPr>
        <w:pStyle w:val="pkt"/>
        <w:numPr>
          <w:ilvl w:val="0"/>
          <w:numId w:val="50"/>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ab/>
        <w:t>w</w:t>
      </w:r>
      <w:r w:rsidR="00705945" w:rsidRPr="00D54682">
        <w:rPr>
          <w:rFonts w:asciiTheme="minorHAnsi" w:hAnsiTheme="minorHAnsi" w:cstheme="minorHAnsi"/>
          <w:sz w:val="22"/>
          <w:szCs w:val="22"/>
        </w:rPr>
        <w:t>ystąpiła istotna zmiana okoliczności powodująca, że prowadzenie postępowania lub</w:t>
      </w:r>
      <w:r w:rsidR="0024123D" w:rsidRPr="00D54682">
        <w:rPr>
          <w:rFonts w:asciiTheme="minorHAnsi" w:hAnsiTheme="minorHAnsi" w:cstheme="minorHAnsi"/>
          <w:sz w:val="22"/>
          <w:szCs w:val="22"/>
        </w:rPr>
        <w:t xml:space="preserve"> wykonanie zamówienia nie leży w interesie publicznym, czego nie można było wcześniej przewidzieć;</w:t>
      </w:r>
    </w:p>
    <w:p w14:paraId="44988BE4" w14:textId="29D5C167" w:rsidR="0024123D" w:rsidRPr="00D54682" w:rsidRDefault="00126C49" w:rsidP="00990C2A">
      <w:pPr>
        <w:pStyle w:val="pkt"/>
        <w:numPr>
          <w:ilvl w:val="0"/>
          <w:numId w:val="50"/>
        </w:numPr>
        <w:autoSpaceDE w:val="0"/>
        <w:autoSpaceDN w:val="0"/>
        <w:spacing w:before="0" w:after="0"/>
        <w:ind w:left="0" w:firstLine="0"/>
        <w:rPr>
          <w:rFonts w:asciiTheme="minorHAnsi" w:hAnsiTheme="minorHAnsi" w:cstheme="minorHAnsi"/>
          <w:sz w:val="22"/>
          <w:szCs w:val="22"/>
        </w:rPr>
      </w:pPr>
      <w:r w:rsidRPr="00D54682">
        <w:rPr>
          <w:rFonts w:asciiTheme="minorHAnsi" w:hAnsiTheme="minorHAnsi" w:cstheme="minorHAnsi"/>
          <w:sz w:val="22"/>
          <w:szCs w:val="22"/>
        </w:rPr>
        <w:tab/>
        <w:t>p</w:t>
      </w:r>
      <w:r w:rsidR="0024123D" w:rsidRPr="00D54682">
        <w:rPr>
          <w:rFonts w:asciiTheme="minorHAnsi" w:hAnsiTheme="minorHAnsi" w:cstheme="minorHAnsi"/>
          <w:sz w:val="22"/>
          <w:szCs w:val="22"/>
        </w:rPr>
        <w:t>ostępowanie obarczone jest niemożliwą do usunięcia wadą uniemożliwiającą zawarcie niepodlegającej unieważnieniu umowy w sprawie zamówienia.</w:t>
      </w:r>
    </w:p>
    <w:p w14:paraId="3D95FA60" w14:textId="77777777" w:rsidR="00025234" w:rsidRDefault="00C86579" w:rsidP="00990C2A">
      <w:pPr>
        <w:pStyle w:val="pkt"/>
        <w:numPr>
          <w:ilvl w:val="1"/>
          <w:numId w:val="75"/>
        </w:numPr>
        <w:autoSpaceDE w:val="0"/>
        <w:autoSpaceDN w:val="0"/>
        <w:spacing w:before="0" w:after="0"/>
        <w:ind w:left="0" w:firstLine="0"/>
        <w:rPr>
          <w:rFonts w:asciiTheme="minorHAnsi" w:hAnsiTheme="minorHAnsi" w:cstheme="minorHAnsi"/>
          <w:sz w:val="22"/>
          <w:szCs w:val="22"/>
        </w:rPr>
      </w:pPr>
      <w:r w:rsidRPr="00025234">
        <w:rPr>
          <w:rFonts w:asciiTheme="minorHAnsi" w:hAnsiTheme="minorHAnsi" w:cstheme="minorHAnsi"/>
          <w:sz w:val="22"/>
          <w:szCs w:val="22"/>
        </w:rPr>
        <w:t>Zamawiający może unieważnić postępowani</w:t>
      </w:r>
      <w:r w:rsidR="00E54204" w:rsidRPr="00025234">
        <w:rPr>
          <w:rFonts w:asciiTheme="minorHAnsi" w:hAnsiTheme="minorHAnsi" w:cstheme="minorHAnsi"/>
          <w:sz w:val="22"/>
          <w:szCs w:val="22"/>
        </w:rPr>
        <w:t>e</w:t>
      </w:r>
      <w:r w:rsidRPr="00025234">
        <w:rPr>
          <w:rFonts w:asciiTheme="minorHAnsi" w:hAnsiTheme="minorHAnsi" w:cstheme="minorHAnsi"/>
          <w:sz w:val="22"/>
          <w:szCs w:val="22"/>
        </w:rPr>
        <w:t xml:space="preserve">, jeżeli środki pochodzące z budżetu Unii Europejskiej, które </w:t>
      </w:r>
      <w:r w:rsidR="004A0B2C" w:rsidRPr="00025234">
        <w:rPr>
          <w:rFonts w:asciiTheme="minorHAnsi" w:hAnsiTheme="minorHAnsi" w:cstheme="minorHAnsi"/>
          <w:sz w:val="22"/>
          <w:szCs w:val="22"/>
        </w:rPr>
        <w:t>Z</w:t>
      </w:r>
      <w:r w:rsidRPr="00025234">
        <w:rPr>
          <w:rFonts w:asciiTheme="minorHAnsi" w:hAnsiTheme="minorHAnsi" w:cstheme="minorHAnsi"/>
          <w:sz w:val="22"/>
          <w:szCs w:val="22"/>
        </w:rPr>
        <w:t xml:space="preserve">amawiający zamierzał przeznaczyć na sfinansowanie całości lub części zamówienia, nie zostaną mu przyznane. W takim przypadku </w:t>
      </w:r>
      <w:r w:rsidR="007F6776" w:rsidRPr="00025234">
        <w:rPr>
          <w:rFonts w:asciiTheme="minorHAnsi" w:hAnsiTheme="minorHAnsi" w:cstheme="minorHAnsi"/>
          <w:sz w:val="22"/>
          <w:szCs w:val="22"/>
        </w:rPr>
        <w:t>W</w:t>
      </w:r>
      <w:r w:rsidRPr="00025234">
        <w:rPr>
          <w:rFonts w:asciiTheme="minorHAnsi" w:hAnsiTheme="minorHAnsi" w:cstheme="minorHAnsi"/>
          <w:sz w:val="22"/>
          <w:szCs w:val="22"/>
        </w:rPr>
        <w:t>ykonawcom, którzy złożyli oferty niepodlegające odrzuceniu, nie przysługuje roszczenie o zwrot uzasadnionych kosztów uczestnictwa w postępowaniu, w szczególności kosztów przygotowania oferty.</w:t>
      </w:r>
    </w:p>
    <w:p w14:paraId="5AAF6AC1" w14:textId="4A53BE4B" w:rsidR="00E155A0" w:rsidRPr="00025234" w:rsidRDefault="00E155A0" w:rsidP="00990C2A">
      <w:pPr>
        <w:pStyle w:val="pkt"/>
        <w:numPr>
          <w:ilvl w:val="1"/>
          <w:numId w:val="75"/>
        </w:numPr>
        <w:autoSpaceDE w:val="0"/>
        <w:autoSpaceDN w:val="0"/>
        <w:spacing w:before="0" w:after="0"/>
        <w:ind w:left="0" w:firstLine="0"/>
        <w:rPr>
          <w:rFonts w:asciiTheme="minorHAnsi" w:hAnsiTheme="minorHAnsi" w:cstheme="minorHAnsi"/>
          <w:sz w:val="22"/>
          <w:szCs w:val="22"/>
        </w:rPr>
      </w:pPr>
      <w:r w:rsidRPr="00025234">
        <w:rPr>
          <w:rFonts w:asciiTheme="minorHAnsi" w:hAnsiTheme="minorHAnsi" w:cstheme="minorHAnsi"/>
          <w:sz w:val="22"/>
          <w:szCs w:val="22"/>
        </w:rPr>
        <w:t xml:space="preserve">W przypadku unieważnienia postępowania o udzielenie zamówienia </w:t>
      </w:r>
      <w:r w:rsidR="004A0B2C" w:rsidRPr="00025234">
        <w:rPr>
          <w:rFonts w:asciiTheme="minorHAnsi" w:hAnsiTheme="minorHAnsi" w:cstheme="minorHAnsi"/>
          <w:sz w:val="22"/>
          <w:szCs w:val="22"/>
        </w:rPr>
        <w:t>Z</w:t>
      </w:r>
      <w:r w:rsidRPr="00025234">
        <w:rPr>
          <w:rFonts w:asciiTheme="minorHAnsi" w:hAnsiTheme="minorHAnsi" w:cstheme="minorHAnsi"/>
          <w:sz w:val="22"/>
          <w:szCs w:val="22"/>
        </w:rPr>
        <w:t xml:space="preserve">amawiający na wniosek </w:t>
      </w:r>
      <w:r w:rsidR="007F6776" w:rsidRPr="00025234">
        <w:rPr>
          <w:rFonts w:asciiTheme="minorHAnsi" w:hAnsiTheme="minorHAnsi" w:cstheme="minorHAnsi"/>
          <w:sz w:val="22"/>
          <w:szCs w:val="22"/>
        </w:rPr>
        <w:t>W</w:t>
      </w:r>
      <w:r w:rsidRPr="00025234">
        <w:rPr>
          <w:rFonts w:asciiTheme="minorHAnsi" w:hAnsiTheme="minorHAnsi" w:cstheme="minorHAnsi"/>
          <w:sz w:val="22"/>
          <w:szCs w:val="22"/>
        </w:rPr>
        <w:t>ykonawcy, który ubiegał się o udzielenie zamówienia, zawiadamia o wszczęciu kolejnego postępowania, które dotyczy tego samego przedmiotu zamówienia lub obejmuje ten sam przedmiot zamówienia.</w:t>
      </w:r>
    </w:p>
    <w:p w14:paraId="169F4329" w14:textId="77777777" w:rsidR="00E33FA0" w:rsidRPr="00D54682" w:rsidRDefault="00E33FA0" w:rsidP="001A6DBE">
      <w:pPr>
        <w:spacing w:after="0" w:line="240" w:lineRule="auto"/>
        <w:jc w:val="both"/>
        <w:rPr>
          <w:rFonts w:cstheme="minorHAnsi"/>
        </w:rPr>
      </w:pPr>
    </w:p>
    <w:p w14:paraId="1274B674" w14:textId="30ECABD2" w:rsidR="00E155A0" w:rsidRPr="00B60F19" w:rsidRDefault="00E155A0" w:rsidP="00B60F19">
      <w:pPr>
        <w:pStyle w:val="Akapitzlist"/>
        <w:numPr>
          <w:ilvl w:val="0"/>
          <w:numId w:val="75"/>
        </w:numPr>
        <w:spacing w:after="0" w:line="240" w:lineRule="auto"/>
        <w:ind w:left="0" w:firstLine="0"/>
        <w:jc w:val="both"/>
        <w:rPr>
          <w:rFonts w:cstheme="minorHAnsi"/>
          <w:b/>
          <w:smallCaps/>
        </w:rPr>
      </w:pPr>
      <w:r w:rsidRPr="00517893">
        <w:rPr>
          <w:rFonts w:cstheme="minorHAnsi"/>
          <w:b/>
          <w:smallCaps/>
        </w:rPr>
        <w:t xml:space="preserve">Pouczenie o środkach ochrony prawnej przysługujących </w:t>
      </w:r>
      <w:r w:rsidR="007F6776" w:rsidRPr="00517893">
        <w:rPr>
          <w:rFonts w:cstheme="minorHAnsi"/>
          <w:b/>
          <w:smallCaps/>
        </w:rPr>
        <w:t>W</w:t>
      </w:r>
      <w:r w:rsidRPr="00517893">
        <w:rPr>
          <w:rFonts w:cstheme="minorHAnsi"/>
          <w:b/>
          <w:smallCaps/>
        </w:rPr>
        <w:t xml:space="preserve">ykonawcy w toku postępowania </w:t>
      </w:r>
      <w:r w:rsidR="00D51A18">
        <w:rPr>
          <w:rFonts w:cstheme="minorHAnsi"/>
          <w:b/>
          <w:smallCaps/>
        </w:rPr>
        <w:br/>
      </w:r>
      <w:r w:rsidRPr="00517893">
        <w:rPr>
          <w:rFonts w:cstheme="minorHAnsi"/>
          <w:b/>
          <w:smallCaps/>
        </w:rPr>
        <w:t>o udzielenie zamówienia.</w:t>
      </w:r>
    </w:p>
    <w:p w14:paraId="22883677" w14:textId="53728DC9" w:rsidR="00E155A0" w:rsidRPr="00D54682" w:rsidRDefault="00034A39" w:rsidP="00990C2A">
      <w:pPr>
        <w:pStyle w:val="Akapitzlist"/>
        <w:numPr>
          <w:ilvl w:val="1"/>
          <w:numId w:val="75"/>
        </w:numPr>
        <w:suppressAutoHyphens/>
        <w:spacing w:after="0" w:line="240" w:lineRule="auto"/>
        <w:ind w:left="0" w:firstLine="0"/>
        <w:contextualSpacing w:val="0"/>
        <w:jc w:val="both"/>
        <w:rPr>
          <w:rFonts w:cstheme="minorHAnsi"/>
        </w:rPr>
      </w:pPr>
      <w:r>
        <w:rPr>
          <w:rFonts w:cstheme="minorHAnsi"/>
        </w:rPr>
        <w:t xml:space="preserve">W </w:t>
      </w:r>
      <w:r w:rsidR="00E155A0" w:rsidRPr="00D54682">
        <w:rPr>
          <w:rFonts w:cstheme="minorHAnsi"/>
        </w:rPr>
        <w:t xml:space="preserve">postępowaniach o udzielenie zamówienia prowadzonych na podstawie niniejszego Regulaminu, </w:t>
      </w:r>
      <w:r w:rsidR="007F6776" w:rsidRPr="00D54682">
        <w:rPr>
          <w:rFonts w:cstheme="minorHAnsi"/>
        </w:rPr>
        <w:t>W</w:t>
      </w:r>
      <w:r w:rsidR="00E155A0" w:rsidRPr="00D54682">
        <w:rPr>
          <w:rFonts w:cstheme="minorHAnsi"/>
        </w:rPr>
        <w:t>ykonawcy przysługuje prawo do wniesienia odwołania.</w:t>
      </w:r>
    </w:p>
    <w:p w14:paraId="783671C5" w14:textId="783EAAF1" w:rsidR="00F754F7" w:rsidRPr="00D54682" w:rsidRDefault="00034A39" w:rsidP="00990C2A">
      <w:pPr>
        <w:pStyle w:val="Akapitzlist"/>
        <w:numPr>
          <w:ilvl w:val="1"/>
          <w:numId w:val="75"/>
        </w:numPr>
        <w:suppressAutoHyphens/>
        <w:spacing w:after="0" w:line="240" w:lineRule="auto"/>
        <w:ind w:left="0" w:firstLine="0"/>
        <w:contextualSpacing w:val="0"/>
        <w:jc w:val="both"/>
        <w:rPr>
          <w:rFonts w:cstheme="minorHAnsi"/>
        </w:rPr>
      </w:pPr>
      <w:r>
        <w:rPr>
          <w:rFonts w:eastAsia="Calibri" w:cstheme="minorHAnsi"/>
        </w:rPr>
        <w:t>O</w:t>
      </w:r>
      <w:r w:rsidR="00F754F7" w:rsidRPr="00D54682">
        <w:rPr>
          <w:rFonts w:eastAsia="Calibri" w:cstheme="minorHAnsi"/>
        </w:rPr>
        <w:t xml:space="preserve">dwołanie przysługuje na warunkach określonych w Regulaminie, od momentu wszczęcia postępowania na następujące czynności </w:t>
      </w:r>
      <w:r w:rsidR="004A0B2C" w:rsidRPr="00D54682">
        <w:rPr>
          <w:rFonts w:eastAsia="Calibri" w:cstheme="minorHAnsi"/>
        </w:rPr>
        <w:t>Z</w:t>
      </w:r>
      <w:r w:rsidR="00F754F7" w:rsidRPr="00D54682">
        <w:rPr>
          <w:rFonts w:eastAsia="Calibri" w:cstheme="minorHAnsi"/>
        </w:rPr>
        <w:t>amawiającego:</w:t>
      </w:r>
    </w:p>
    <w:p w14:paraId="5BB79564" w14:textId="19C82E24" w:rsidR="00F754F7" w:rsidRPr="00D54682" w:rsidRDefault="003A5AB2" w:rsidP="00990C2A">
      <w:pPr>
        <w:pStyle w:val="Akapitzlist"/>
        <w:numPr>
          <w:ilvl w:val="0"/>
          <w:numId w:val="51"/>
        </w:numPr>
        <w:suppressAutoHyphens/>
        <w:spacing w:after="0" w:line="240" w:lineRule="auto"/>
        <w:ind w:left="0" w:firstLine="0"/>
        <w:contextualSpacing w:val="0"/>
        <w:jc w:val="both"/>
        <w:rPr>
          <w:rFonts w:cstheme="minorHAnsi"/>
        </w:rPr>
      </w:pPr>
      <w:r>
        <w:rPr>
          <w:rFonts w:eastAsia="Calibri" w:cstheme="minorHAnsi"/>
        </w:rPr>
        <w:tab/>
        <w:t>na</w:t>
      </w:r>
      <w:r w:rsidR="00F754F7" w:rsidRPr="00D54682">
        <w:rPr>
          <w:rFonts w:eastAsia="Calibri" w:cstheme="minorHAnsi"/>
        </w:rPr>
        <w:t xml:space="preserve"> warunki postępowania w sprawie udzielenia zamówienia określone w specyfikacji lub ogłoszeniu;</w:t>
      </w:r>
    </w:p>
    <w:p w14:paraId="2CEAFCDD" w14:textId="00098494" w:rsidR="00F754F7" w:rsidRPr="00D54682" w:rsidRDefault="003A5AB2" w:rsidP="00990C2A">
      <w:pPr>
        <w:pStyle w:val="Akapitzlist"/>
        <w:numPr>
          <w:ilvl w:val="0"/>
          <w:numId w:val="51"/>
        </w:numPr>
        <w:suppressAutoHyphens/>
        <w:spacing w:after="0" w:line="240" w:lineRule="auto"/>
        <w:ind w:left="0" w:firstLine="0"/>
        <w:contextualSpacing w:val="0"/>
        <w:jc w:val="both"/>
        <w:rPr>
          <w:rFonts w:cstheme="minorHAnsi"/>
        </w:rPr>
      </w:pPr>
      <w:r>
        <w:rPr>
          <w:rFonts w:eastAsia="Calibri" w:cstheme="minorHAnsi"/>
        </w:rPr>
        <w:tab/>
        <w:t xml:space="preserve">na </w:t>
      </w:r>
      <w:r w:rsidR="00F754F7" w:rsidRPr="00D54682">
        <w:rPr>
          <w:rFonts w:eastAsia="Calibri" w:cstheme="minorHAnsi"/>
        </w:rPr>
        <w:t>modyfikacje i zmiany warunków udzielenia zamówienia;</w:t>
      </w:r>
    </w:p>
    <w:p w14:paraId="4DF37477" w14:textId="70AD628A" w:rsidR="00F754F7" w:rsidRPr="00D54682" w:rsidRDefault="003A5AB2" w:rsidP="00990C2A">
      <w:pPr>
        <w:pStyle w:val="Akapitzlist"/>
        <w:numPr>
          <w:ilvl w:val="0"/>
          <w:numId w:val="51"/>
        </w:numPr>
        <w:suppressAutoHyphens/>
        <w:spacing w:after="0" w:line="240" w:lineRule="auto"/>
        <w:ind w:left="0" w:firstLine="0"/>
        <w:contextualSpacing w:val="0"/>
        <w:jc w:val="both"/>
        <w:rPr>
          <w:rFonts w:cstheme="minorHAnsi"/>
        </w:rPr>
      </w:pPr>
      <w:r>
        <w:rPr>
          <w:rFonts w:eastAsia="Calibri" w:cstheme="minorHAnsi"/>
        </w:rPr>
        <w:tab/>
      </w:r>
      <w:r w:rsidR="00F754F7" w:rsidRPr="00D54682">
        <w:rPr>
          <w:rFonts w:eastAsia="Calibri" w:cstheme="minorHAnsi"/>
        </w:rPr>
        <w:t xml:space="preserve">na wykluczenie </w:t>
      </w:r>
      <w:r w:rsidR="007F6776" w:rsidRPr="00D54682">
        <w:rPr>
          <w:rFonts w:eastAsia="Calibri" w:cstheme="minorHAnsi"/>
        </w:rPr>
        <w:t>W</w:t>
      </w:r>
      <w:r w:rsidR="00F754F7" w:rsidRPr="00D54682">
        <w:rPr>
          <w:rFonts w:eastAsia="Calibri" w:cstheme="minorHAnsi"/>
        </w:rPr>
        <w:t>ykonawcy z postępowania;</w:t>
      </w:r>
    </w:p>
    <w:p w14:paraId="0FC7CC54" w14:textId="7888E0AB" w:rsidR="00F754F7" w:rsidRPr="00D54682" w:rsidRDefault="003A5AB2" w:rsidP="00990C2A">
      <w:pPr>
        <w:pStyle w:val="Akapitzlist"/>
        <w:numPr>
          <w:ilvl w:val="0"/>
          <w:numId w:val="51"/>
        </w:numPr>
        <w:suppressAutoHyphens/>
        <w:spacing w:after="0" w:line="240" w:lineRule="auto"/>
        <w:ind w:left="0" w:firstLine="0"/>
        <w:contextualSpacing w:val="0"/>
        <w:jc w:val="both"/>
        <w:rPr>
          <w:rFonts w:cstheme="minorHAnsi"/>
        </w:rPr>
      </w:pPr>
      <w:r>
        <w:rPr>
          <w:rFonts w:eastAsia="Calibri" w:cstheme="minorHAnsi"/>
        </w:rPr>
        <w:tab/>
        <w:t>n</w:t>
      </w:r>
      <w:r w:rsidR="00F754F7" w:rsidRPr="00D54682">
        <w:rPr>
          <w:rFonts w:eastAsia="Calibri" w:cstheme="minorHAnsi"/>
        </w:rPr>
        <w:t>a odrzucenie oferty;</w:t>
      </w:r>
    </w:p>
    <w:p w14:paraId="7EF676D9" w14:textId="5EE5E408" w:rsidR="00F754F7" w:rsidRPr="00D54682" w:rsidRDefault="003A5AB2" w:rsidP="00990C2A">
      <w:pPr>
        <w:pStyle w:val="Akapitzlist"/>
        <w:numPr>
          <w:ilvl w:val="0"/>
          <w:numId w:val="51"/>
        </w:numPr>
        <w:suppressAutoHyphens/>
        <w:spacing w:after="0" w:line="240" w:lineRule="auto"/>
        <w:ind w:left="0" w:firstLine="0"/>
        <w:contextualSpacing w:val="0"/>
        <w:jc w:val="both"/>
        <w:rPr>
          <w:rFonts w:cstheme="minorHAnsi"/>
        </w:rPr>
      </w:pPr>
      <w:r>
        <w:rPr>
          <w:rFonts w:eastAsia="Calibri" w:cstheme="minorHAnsi"/>
        </w:rPr>
        <w:tab/>
        <w:t>n</w:t>
      </w:r>
      <w:r w:rsidR="00F754F7" w:rsidRPr="00D54682">
        <w:rPr>
          <w:rFonts w:eastAsia="Calibri" w:cstheme="minorHAnsi"/>
        </w:rPr>
        <w:t xml:space="preserve">a wybór </w:t>
      </w:r>
      <w:r w:rsidR="007F6776" w:rsidRPr="00D54682">
        <w:rPr>
          <w:rFonts w:eastAsia="Calibri" w:cstheme="minorHAnsi"/>
        </w:rPr>
        <w:t>W</w:t>
      </w:r>
      <w:r w:rsidR="00F754F7" w:rsidRPr="00D54682">
        <w:rPr>
          <w:rFonts w:eastAsia="Calibri" w:cstheme="minorHAnsi"/>
        </w:rPr>
        <w:t>ykonawcy w postępowaniu.</w:t>
      </w:r>
    </w:p>
    <w:p w14:paraId="68FC38C7" w14:textId="5C8CF462"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O</w:t>
      </w:r>
      <w:r w:rsidR="00F754F7" w:rsidRPr="00D54682">
        <w:rPr>
          <w:rFonts w:eastAsia="Calibri" w:cstheme="minorHAnsi"/>
        </w:rPr>
        <w:t xml:space="preserve">dwołanie wnosi się do Zamawiającego w terminie 4 dni od dnia, w którym </w:t>
      </w:r>
      <w:r w:rsidR="007F6776" w:rsidRPr="00D54682">
        <w:rPr>
          <w:rFonts w:eastAsia="Calibri" w:cstheme="minorHAnsi"/>
        </w:rPr>
        <w:t>W</w:t>
      </w:r>
      <w:r w:rsidR="00F754F7" w:rsidRPr="00D54682">
        <w:rPr>
          <w:rFonts w:eastAsia="Calibri" w:cstheme="minorHAnsi"/>
        </w:rPr>
        <w:t>ykonawca powziął lub mógł powziąć wiadomość o okolicznościach stanowiących podstawę do jego wniesienia.</w:t>
      </w:r>
    </w:p>
    <w:p w14:paraId="3AEA78FB" w14:textId="26884C63"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O</w:t>
      </w:r>
      <w:r w:rsidR="00F754F7" w:rsidRPr="00D54682">
        <w:rPr>
          <w:rFonts w:eastAsia="Calibri" w:cstheme="minorHAnsi"/>
        </w:rPr>
        <w:t>dwołanie dotyczące postanowień Instrukcji dla Wykonawcy, ich modyfikacji lub zmiany, wnosi się do Zamawiającego nie później niż 7 dni przed upływem terminu składania ofert.</w:t>
      </w:r>
    </w:p>
    <w:p w14:paraId="5D95182C" w14:textId="55E7444F"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W</w:t>
      </w:r>
      <w:r w:rsidR="00F754F7" w:rsidRPr="00D54682">
        <w:rPr>
          <w:rFonts w:eastAsia="Calibri" w:cstheme="minorHAnsi"/>
        </w:rPr>
        <w:t>niesienie odwołania jest dopuszczalne tylko przed zawarciem umowy.</w:t>
      </w:r>
    </w:p>
    <w:p w14:paraId="4917F1D5" w14:textId="24347C71"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O</w:t>
      </w:r>
      <w:r w:rsidR="00F754F7" w:rsidRPr="00D54682">
        <w:rPr>
          <w:rFonts w:eastAsia="Calibri" w:cstheme="minorHAnsi"/>
        </w:rPr>
        <w:t xml:space="preserve">dwołanie wniesione po terminie </w:t>
      </w:r>
      <w:r w:rsidR="004A0B2C" w:rsidRPr="00D54682">
        <w:rPr>
          <w:rFonts w:eastAsia="Calibri" w:cstheme="minorHAnsi"/>
        </w:rPr>
        <w:t>Z</w:t>
      </w:r>
      <w:r w:rsidR="00F754F7" w:rsidRPr="00D54682">
        <w:rPr>
          <w:rFonts w:eastAsia="Calibri" w:cstheme="minorHAnsi"/>
        </w:rPr>
        <w:t>amawiający odrzuca bez rozpatrzenia.</w:t>
      </w:r>
    </w:p>
    <w:p w14:paraId="7FD15A31" w14:textId="4300395B" w:rsidR="00F754F7" w:rsidRPr="00D54682" w:rsidRDefault="00F754F7" w:rsidP="00990C2A">
      <w:pPr>
        <w:numPr>
          <w:ilvl w:val="1"/>
          <w:numId w:val="75"/>
        </w:numPr>
        <w:suppressAutoHyphens/>
        <w:spacing w:after="0" w:line="240" w:lineRule="auto"/>
        <w:ind w:left="0" w:firstLine="0"/>
        <w:jc w:val="both"/>
        <w:rPr>
          <w:rFonts w:eastAsia="Calibri" w:cstheme="minorHAnsi"/>
        </w:rPr>
      </w:pPr>
      <w:r w:rsidRPr="00D54682">
        <w:rPr>
          <w:rFonts w:eastAsia="Calibri" w:cstheme="minorHAnsi"/>
        </w:rPr>
        <w:t xml:space="preserve">Wniesienie odwołania zawiesza bieg terminu związania ofertą do czasu ostatecznego rozstrzygnięcia odwołania. W takim przypadku konieczne jest zabezpieczenie przez Wykonawców wadium także </w:t>
      </w:r>
      <w:r w:rsidR="00D51A18">
        <w:rPr>
          <w:rFonts w:eastAsia="Calibri" w:cstheme="minorHAnsi"/>
        </w:rPr>
        <w:br/>
      </w:r>
      <w:r w:rsidRPr="00D54682">
        <w:rPr>
          <w:rFonts w:eastAsia="Calibri" w:cstheme="minorHAnsi"/>
        </w:rPr>
        <w:t>na przedłużony okres związania ofertą.</w:t>
      </w:r>
    </w:p>
    <w:p w14:paraId="0835AFF9" w14:textId="0FE5525A" w:rsidR="00F754F7" w:rsidRPr="00D54682" w:rsidRDefault="00F754F7" w:rsidP="00990C2A">
      <w:pPr>
        <w:numPr>
          <w:ilvl w:val="1"/>
          <w:numId w:val="75"/>
        </w:numPr>
        <w:suppressAutoHyphens/>
        <w:spacing w:after="0" w:line="240" w:lineRule="auto"/>
        <w:ind w:left="0" w:firstLine="0"/>
        <w:jc w:val="both"/>
        <w:rPr>
          <w:rFonts w:eastAsia="Calibri" w:cstheme="minorHAnsi"/>
        </w:rPr>
      </w:pPr>
      <w:r w:rsidRPr="00D54682">
        <w:rPr>
          <w:rFonts w:eastAsia="Calibri" w:cstheme="minorHAnsi"/>
        </w:rPr>
        <w:t xml:space="preserve">O złożeniu odwołania </w:t>
      </w:r>
      <w:r w:rsidR="004A0B2C" w:rsidRPr="00D54682">
        <w:rPr>
          <w:rFonts w:eastAsia="Calibri" w:cstheme="minorHAnsi"/>
        </w:rPr>
        <w:t>Z</w:t>
      </w:r>
      <w:r w:rsidRPr="00D54682">
        <w:rPr>
          <w:rFonts w:eastAsia="Calibri" w:cstheme="minorHAnsi"/>
        </w:rPr>
        <w:t xml:space="preserve">amawiający powiadamia niezwłocznie </w:t>
      </w:r>
      <w:r w:rsidR="007F6776" w:rsidRPr="00D54682">
        <w:rPr>
          <w:rFonts w:eastAsia="Calibri" w:cstheme="minorHAnsi"/>
        </w:rPr>
        <w:t>W</w:t>
      </w:r>
      <w:r w:rsidRPr="00D54682">
        <w:rPr>
          <w:rFonts w:eastAsia="Calibri" w:cstheme="minorHAnsi"/>
        </w:rPr>
        <w:t>ykonawców uczestniczących w danym postępowaniu.</w:t>
      </w:r>
    </w:p>
    <w:p w14:paraId="0D60C96C" w14:textId="6B94F2FA"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U</w:t>
      </w:r>
      <w:r w:rsidR="00F754F7" w:rsidRPr="00D54682">
        <w:rPr>
          <w:rFonts w:eastAsia="Calibri" w:cstheme="minorHAnsi"/>
        </w:rPr>
        <w:t xml:space="preserve">czestnikami postępowania dotyczącego odwołania stają się też </w:t>
      </w:r>
      <w:r w:rsidR="007F6776" w:rsidRPr="00D54682">
        <w:rPr>
          <w:rFonts w:eastAsia="Calibri" w:cstheme="minorHAnsi"/>
        </w:rPr>
        <w:t>W</w:t>
      </w:r>
      <w:r w:rsidR="00F754F7" w:rsidRPr="00D54682">
        <w:rPr>
          <w:rFonts w:eastAsia="Calibri" w:cstheme="minorHAnsi"/>
        </w:rPr>
        <w:t xml:space="preserve">ykonawcy, którzy w terminie 2 dni od dnia otrzymania zawiadomienia przystąpili do odwołania złożonego przez innego </w:t>
      </w:r>
      <w:r w:rsidR="007F6776" w:rsidRPr="00D54682">
        <w:rPr>
          <w:rFonts w:eastAsia="Calibri" w:cstheme="minorHAnsi"/>
        </w:rPr>
        <w:t>W</w:t>
      </w:r>
      <w:r w:rsidR="00F754F7" w:rsidRPr="00D54682">
        <w:rPr>
          <w:rFonts w:eastAsia="Calibri" w:cstheme="minorHAnsi"/>
        </w:rPr>
        <w:t>ykonawcę. Wykonawca, który nie przystąpił do odwołania, nie może następnie wnieść odwołania powołując się na te same okoliczności.</w:t>
      </w:r>
    </w:p>
    <w:p w14:paraId="2CE24847" w14:textId="2BDA545C" w:rsidR="00F754F7"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O</w:t>
      </w:r>
      <w:r w:rsidR="00F754F7" w:rsidRPr="00D54682">
        <w:rPr>
          <w:rFonts w:eastAsia="Calibri" w:cstheme="minorHAnsi"/>
        </w:rPr>
        <w:t xml:space="preserve">dwołanie rozpatruje Kierownik </w:t>
      </w:r>
      <w:r w:rsidR="004A0B2C" w:rsidRPr="00D54682">
        <w:rPr>
          <w:rFonts w:eastAsia="Calibri" w:cstheme="minorHAnsi"/>
        </w:rPr>
        <w:t>Z</w:t>
      </w:r>
      <w:r w:rsidR="00F754F7" w:rsidRPr="00D54682">
        <w:rPr>
          <w:rFonts w:eastAsia="Calibri" w:cstheme="minorHAnsi"/>
        </w:rPr>
        <w:t>amawiającego, w terminie 7 dni od dnia jego wniesienia. Brak rozstrzygnięcia odwołania w tym terminie uznaje się za jego oddalenie.</w:t>
      </w:r>
    </w:p>
    <w:p w14:paraId="73DD2BB8" w14:textId="72EBC010" w:rsidR="00F754F7" w:rsidRPr="00D54682" w:rsidRDefault="00F754F7" w:rsidP="00990C2A">
      <w:pPr>
        <w:numPr>
          <w:ilvl w:val="1"/>
          <w:numId w:val="75"/>
        </w:numPr>
        <w:suppressAutoHyphens/>
        <w:spacing w:after="0" w:line="240" w:lineRule="auto"/>
        <w:ind w:left="0" w:firstLine="0"/>
        <w:jc w:val="both"/>
        <w:rPr>
          <w:rFonts w:eastAsia="Calibri" w:cstheme="minorHAnsi"/>
        </w:rPr>
      </w:pPr>
      <w:r w:rsidRPr="00D54682">
        <w:rPr>
          <w:rFonts w:eastAsia="Calibri" w:cstheme="minorHAnsi"/>
        </w:rPr>
        <w:lastRenderedPageBreak/>
        <w:t>Rozstrzygnięcie odwołania następuje w formie decyzji, która jest ostateczna.</w:t>
      </w:r>
    </w:p>
    <w:p w14:paraId="53F59443" w14:textId="59342ABC" w:rsidR="00D37E9D" w:rsidRPr="00D54682" w:rsidRDefault="00034A39" w:rsidP="00990C2A">
      <w:pPr>
        <w:numPr>
          <w:ilvl w:val="1"/>
          <w:numId w:val="75"/>
        </w:numPr>
        <w:suppressAutoHyphens/>
        <w:spacing w:after="0" w:line="240" w:lineRule="auto"/>
        <w:ind w:left="0" w:firstLine="0"/>
        <w:jc w:val="both"/>
        <w:rPr>
          <w:rFonts w:eastAsia="Calibri" w:cstheme="minorHAnsi"/>
        </w:rPr>
      </w:pPr>
      <w:r>
        <w:rPr>
          <w:rFonts w:eastAsia="Calibri" w:cstheme="minorHAnsi"/>
        </w:rPr>
        <w:t>D</w:t>
      </w:r>
      <w:r w:rsidR="00D37E9D" w:rsidRPr="00D54682">
        <w:rPr>
          <w:rFonts w:eastAsia="Calibri" w:cstheme="minorHAnsi"/>
        </w:rPr>
        <w:t>ecyzja w sprawie rozstrzygnięcia odwołania zawiera uzasadnienie, w którym podaje się przyczyny rozstrzygnięcia.</w:t>
      </w:r>
    </w:p>
    <w:p w14:paraId="7FDB8CA9" w14:textId="41585121" w:rsidR="00E155A0" w:rsidRPr="00D54682" w:rsidRDefault="00034A39" w:rsidP="00990C2A">
      <w:pPr>
        <w:numPr>
          <w:ilvl w:val="1"/>
          <w:numId w:val="75"/>
        </w:numPr>
        <w:suppressAutoHyphens/>
        <w:spacing w:after="0" w:line="240" w:lineRule="auto"/>
        <w:ind w:left="0" w:firstLine="0"/>
        <w:jc w:val="both"/>
        <w:rPr>
          <w:rFonts w:eastAsia="Calibri" w:cstheme="minorHAnsi"/>
        </w:rPr>
      </w:pPr>
      <w:r>
        <w:rPr>
          <w:rFonts w:cstheme="minorHAnsi"/>
        </w:rPr>
        <w:t xml:space="preserve">W </w:t>
      </w:r>
      <w:r w:rsidR="00D37E9D" w:rsidRPr="00D54682">
        <w:rPr>
          <w:rFonts w:cstheme="minorHAnsi"/>
        </w:rPr>
        <w:t xml:space="preserve">przypadku uwzględnienia odwołania </w:t>
      </w:r>
      <w:r w:rsidR="004A0B2C" w:rsidRPr="00D54682">
        <w:rPr>
          <w:rFonts w:cstheme="minorHAnsi"/>
        </w:rPr>
        <w:t>Z</w:t>
      </w:r>
      <w:r w:rsidR="00D37E9D" w:rsidRPr="00D54682">
        <w:rPr>
          <w:rFonts w:cstheme="minorHAnsi"/>
        </w:rPr>
        <w:t>amawiający powtarza czynność, na którą wpłynęło odwołanie lub unieważnia postępowanie.</w:t>
      </w:r>
    </w:p>
    <w:p w14:paraId="24B03A04" w14:textId="77777777" w:rsidR="00E155A0" w:rsidRPr="00D54682" w:rsidRDefault="00E155A0" w:rsidP="001A6DBE">
      <w:pPr>
        <w:pStyle w:val="Akapitzlist"/>
        <w:spacing w:after="0" w:line="240" w:lineRule="auto"/>
        <w:ind w:left="0"/>
        <w:jc w:val="both"/>
        <w:rPr>
          <w:rFonts w:cstheme="minorHAnsi"/>
        </w:rPr>
      </w:pPr>
    </w:p>
    <w:p w14:paraId="17AE606E" w14:textId="77777777" w:rsidR="00E155A0" w:rsidRPr="002E6C40" w:rsidRDefault="00D37E9D" w:rsidP="00990C2A">
      <w:pPr>
        <w:pStyle w:val="Akapitzlist"/>
        <w:numPr>
          <w:ilvl w:val="0"/>
          <w:numId w:val="75"/>
        </w:numPr>
        <w:spacing w:after="0" w:line="240" w:lineRule="auto"/>
        <w:ind w:left="0" w:firstLine="0"/>
        <w:jc w:val="both"/>
        <w:rPr>
          <w:rFonts w:cstheme="minorHAnsi"/>
          <w:b/>
          <w:smallCaps/>
        </w:rPr>
      </w:pPr>
      <w:r w:rsidRPr="002E6C40">
        <w:rPr>
          <w:rFonts w:cstheme="minorHAnsi"/>
          <w:b/>
          <w:smallCaps/>
        </w:rPr>
        <w:t>Wysokość zwrotu kosztów udziału w postępowaniu.</w:t>
      </w:r>
    </w:p>
    <w:p w14:paraId="40E5118E" w14:textId="77777777" w:rsidR="00D37E9D" w:rsidRPr="00D54682" w:rsidRDefault="00D37E9D" w:rsidP="001A6DBE">
      <w:pPr>
        <w:pStyle w:val="Akapitzlist"/>
        <w:spacing w:after="0" w:line="240" w:lineRule="auto"/>
        <w:ind w:left="0"/>
        <w:jc w:val="both"/>
        <w:rPr>
          <w:rFonts w:cstheme="minorHAnsi"/>
        </w:rPr>
      </w:pPr>
      <w:r w:rsidRPr="00D54682">
        <w:rPr>
          <w:rFonts w:cstheme="minorHAnsi"/>
        </w:rPr>
        <w:t>Zamawiający nie przewiduje zwrotu kosztów w postepowaniu.</w:t>
      </w:r>
    </w:p>
    <w:p w14:paraId="2EDF4A4E" w14:textId="77777777" w:rsidR="00D37E9D" w:rsidRPr="00D54682" w:rsidRDefault="00D37E9D" w:rsidP="001A6DBE">
      <w:pPr>
        <w:pStyle w:val="Akapitzlist"/>
        <w:spacing w:after="0" w:line="240" w:lineRule="auto"/>
        <w:ind w:left="420"/>
        <w:jc w:val="both"/>
        <w:rPr>
          <w:rFonts w:cstheme="minorHAnsi"/>
        </w:rPr>
      </w:pPr>
    </w:p>
    <w:p w14:paraId="47326462" w14:textId="745FB0B8" w:rsidR="00D37E9D" w:rsidRPr="002E6C40" w:rsidRDefault="00D37E9D" w:rsidP="00990C2A">
      <w:pPr>
        <w:pStyle w:val="Akapitzlist"/>
        <w:numPr>
          <w:ilvl w:val="0"/>
          <w:numId w:val="75"/>
        </w:numPr>
        <w:spacing w:after="0" w:line="240" w:lineRule="auto"/>
        <w:ind w:left="0" w:firstLine="0"/>
        <w:jc w:val="both"/>
        <w:rPr>
          <w:rFonts w:cstheme="minorHAnsi"/>
          <w:b/>
          <w:smallCaps/>
        </w:rPr>
      </w:pPr>
      <w:r w:rsidRPr="002E6C40">
        <w:rPr>
          <w:rFonts w:cstheme="minorHAnsi"/>
          <w:b/>
          <w:smallCaps/>
        </w:rPr>
        <w:t>Informacja dotyczące walut obcych, w jakich mogą być prowadzone rozliczenia między</w:t>
      </w:r>
      <w:r w:rsidRPr="00D54682">
        <w:rPr>
          <w:rFonts w:cstheme="minorHAnsi"/>
          <w:b/>
        </w:rPr>
        <w:t xml:space="preserve"> </w:t>
      </w:r>
      <w:r w:rsidR="004A0B2C" w:rsidRPr="002E6C40">
        <w:rPr>
          <w:rFonts w:cstheme="minorHAnsi"/>
          <w:b/>
          <w:smallCaps/>
        </w:rPr>
        <w:t>Z</w:t>
      </w:r>
      <w:r w:rsidRPr="002E6C40">
        <w:rPr>
          <w:rFonts w:cstheme="minorHAnsi"/>
          <w:b/>
          <w:smallCaps/>
        </w:rPr>
        <w:t xml:space="preserve">amawiającym a </w:t>
      </w:r>
      <w:r w:rsidR="007F6776" w:rsidRPr="002E6C40">
        <w:rPr>
          <w:rFonts w:cstheme="minorHAnsi"/>
          <w:b/>
          <w:smallCaps/>
        </w:rPr>
        <w:t>W</w:t>
      </w:r>
      <w:r w:rsidRPr="002E6C40">
        <w:rPr>
          <w:rFonts w:cstheme="minorHAnsi"/>
          <w:b/>
          <w:smallCaps/>
        </w:rPr>
        <w:t>ykonawcą.</w:t>
      </w:r>
    </w:p>
    <w:p w14:paraId="4040B094" w14:textId="2F3C2813" w:rsidR="00D37E9D" w:rsidRPr="00D54682" w:rsidRDefault="00D37E9D" w:rsidP="001A6DBE">
      <w:pPr>
        <w:pStyle w:val="Akapitzlist"/>
        <w:spacing w:after="0" w:line="240" w:lineRule="auto"/>
        <w:ind w:left="0"/>
        <w:jc w:val="both"/>
        <w:rPr>
          <w:rFonts w:cstheme="minorHAnsi"/>
        </w:rPr>
      </w:pPr>
      <w:r w:rsidRPr="00D54682">
        <w:rPr>
          <w:rFonts w:cstheme="minorHAnsi"/>
        </w:rPr>
        <w:t xml:space="preserve">Rozliczenia między </w:t>
      </w:r>
      <w:r w:rsidR="004A0B2C" w:rsidRPr="00D54682">
        <w:rPr>
          <w:rFonts w:cstheme="minorHAnsi"/>
        </w:rPr>
        <w:t>Z</w:t>
      </w:r>
      <w:r w:rsidRPr="00D54682">
        <w:rPr>
          <w:rFonts w:cstheme="minorHAnsi"/>
        </w:rPr>
        <w:t xml:space="preserve">amawiającym a </w:t>
      </w:r>
      <w:r w:rsidR="007F6776" w:rsidRPr="00D54682">
        <w:rPr>
          <w:rFonts w:cstheme="minorHAnsi"/>
        </w:rPr>
        <w:t>W</w:t>
      </w:r>
      <w:r w:rsidRPr="00D54682">
        <w:rPr>
          <w:rFonts w:cstheme="minorHAnsi"/>
        </w:rPr>
        <w:t xml:space="preserve">ykonawcą będą prowadzone w walucie złoty polski </w:t>
      </w:r>
      <w:r w:rsidR="00D44202">
        <w:rPr>
          <w:rFonts w:cstheme="minorHAnsi"/>
        </w:rPr>
        <w:t>[</w:t>
      </w:r>
      <w:r w:rsidRPr="00D54682">
        <w:rPr>
          <w:rFonts w:cstheme="minorHAnsi"/>
        </w:rPr>
        <w:t>PLN</w:t>
      </w:r>
      <w:r w:rsidR="00D44202">
        <w:rPr>
          <w:rFonts w:cstheme="minorHAnsi"/>
        </w:rPr>
        <w:t>]</w:t>
      </w:r>
      <w:r w:rsidRPr="00D54682">
        <w:rPr>
          <w:rFonts w:cstheme="minorHAnsi"/>
        </w:rPr>
        <w:t>.</w:t>
      </w:r>
    </w:p>
    <w:p w14:paraId="0CC2EB78" w14:textId="77777777" w:rsidR="00D37E9D" w:rsidRPr="00D54682" w:rsidRDefault="00D37E9D" w:rsidP="001A6DBE">
      <w:pPr>
        <w:pStyle w:val="Akapitzlist"/>
        <w:spacing w:after="0" w:line="240" w:lineRule="auto"/>
        <w:ind w:left="0"/>
        <w:jc w:val="both"/>
        <w:rPr>
          <w:rFonts w:cstheme="minorHAnsi"/>
        </w:rPr>
      </w:pPr>
    </w:p>
    <w:p w14:paraId="2CD01BEF" w14:textId="49A5A15D" w:rsidR="00D37E9D" w:rsidRPr="002E6C40" w:rsidRDefault="00D37E9D" w:rsidP="00990C2A">
      <w:pPr>
        <w:pStyle w:val="Akapitzlist"/>
        <w:numPr>
          <w:ilvl w:val="0"/>
          <w:numId w:val="75"/>
        </w:numPr>
        <w:spacing w:after="0" w:line="240" w:lineRule="auto"/>
        <w:ind w:left="0" w:firstLine="0"/>
        <w:jc w:val="both"/>
        <w:rPr>
          <w:rFonts w:cstheme="minorHAnsi"/>
          <w:b/>
          <w:smallCaps/>
        </w:rPr>
      </w:pPr>
      <w:r w:rsidRPr="002E6C40">
        <w:rPr>
          <w:rFonts w:cstheme="minorHAnsi"/>
          <w:b/>
          <w:smallCaps/>
        </w:rPr>
        <w:t>Zmiany postanowień zawartej umowy w stosunku do treści oferty, na podstawie , której dokonano</w:t>
      </w:r>
      <w:r w:rsidRPr="00D54682">
        <w:rPr>
          <w:rFonts w:cstheme="minorHAnsi"/>
          <w:b/>
        </w:rPr>
        <w:t xml:space="preserve"> </w:t>
      </w:r>
      <w:r w:rsidRPr="002E6C40">
        <w:rPr>
          <w:rFonts w:cstheme="minorHAnsi"/>
          <w:b/>
          <w:smallCaps/>
        </w:rPr>
        <w:t xml:space="preserve">wyboru </w:t>
      </w:r>
      <w:r w:rsidR="007F6776" w:rsidRPr="002E6C40">
        <w:rPr>
          <w:rFonts w:cstheme="minorHAnsi"/>
          <w:b/>
          <w:smallCaps/>
        </w:rPr>
        <w:t>W</w:t>
      </w:r>
      <w:r w:rsidRPr="002E6C40">
        <w:rPr>
          <w:rFonts w:cstheme="minorHAnsi"/>
          <w:b/>
          <w:smallCaps/>
        </w:rPr>
        <w:t>ykonawcy.</w:t>
      </w:r>
    </w:p>
    <w:p w14:paraId="29E368C8" w14:textId="2B2ACE6F" w:rsidR="00D37E9D" w:rsidRPr="00D54682" w:rsidRDefault="00D37E9D" w:rsidP="001A6DBE">
      <w:pPr>
        <w:pStyle w:val="Akapitzlist"/>
        <w:spacing w:after="0" w:line="240" w:lineRule="auto"/>
        <w:ind w:left="0"/>
        <w:jc w:val="both"/>
        <w:rPr>
          <w:rFonts w:cstheme="minorHAnsi"/>
          <w:b/>
        </w:rPr>
      </w:pPr>
      <w:r w:rsidRPr="00D54682">
        <w:rPr>
          <w:rFonts w:cstheme="minorHAnsi"/>
        </w:rPr>
        <w:t xml:space="preserve">Zakres zmian postanowień zawartej umowy w stosunku do treści oferty, na podstawie której dokonano wyboru </w:t>
      </w:r>
      <w:r w:rsidR="007F6776" w:rsidRPr="00D54682">
        <w:rPr>
          <w:rFonts w:cstheme="minorHAnsi"/>
        </w:rPr>
        <w:t>W</w:t>
      </w:r>
      <w:r w:rsidRPr="00D54682">
        <w:rPr>
          <w:rFonts w:cstheme="minorHAnsi"/>
        </w:rPr>
        <w:t>ykonawcy określa wzór umowy stanowiący</w:t>
      </w:r>
      <w:r w:rsidRPr="00D54682">
        <w:rPr>
          <w:rFonts w:cstheme="minorHAnsi"/>
          <w:b/>
        </w:rPr>
        <w:t xml:space="preserve"> Załącznik nr </w:t>
      </w:r>
      <w:r w:rsidR="00832BB0" w:rsidRPr="00D54682">
        <w:rPr>
          <w:rFonts w:cstheme="minorHAnsi"/>
          <w:b/>
        </w:rPr>
        <w:t>8</w:t>
      </w:r>
      <w:r w:rsidR="001F3687" w:rsidRPr="00D54682">
        <w:rPr>
          <w:rFonts w:cstheme="minorHAnsi"/>
          <w:b/>
        </w:rPr>
        <w:t xml:space="preserve"> </w:t>
      </w:r>
      <w:r w:rsidRPr="00D54682">
        <w:rPr>
          <w:rFonts w:cstheme="minorHAnsi"/>
        </w:rPr>
        <w:t>do</w:t>
      </w:r>
      <w:r w:rsidRPr="00D54682">
        <w:rPr>
          <w:rFonts w:cstheme="minorHAnsi"/>
          <w:b/>
        </w:rPr>
        <w:t xml:space="preserve"> IDW.</w:t>
      </w:r>
    </w:p>
    <w:p w14:paraId="14378777" w14:textId="77777777" w:rsidR="00961BF0" w:rsidRPr="00D54682" w:rsidRDefault="00961BF0" w:rsidP="001A6DBE">
      <w:pPr>
        <w:pStyle w:val="Akapitzlist"/>
        <w:spacing w:after="0" w:line="240" w:lineRule="auto"/>
        <w:ind w:left="0"/>
        <w:jc w:val="both"/>
        <w:rPr>
          <w:rFonts w:cstheme="minorHAnsi"/>
          <w:b/>
        </w:rPr>
      </w:pPr>
    </w:p>
    <w:p w14:paraId="18708D5D" w14:textId="775B3005" w:rsidR="00D37E9D" w:rsidRPr="002E6C40" w:rsidRDefault="004A793E" w:rsidP="00990C2A">
      <w:pPr>
        <w:pStyle w:val="Akapitzlist"/>
        <w:numPr>
          <w:ilvl w:val="0"/>
          <w:numId w:val="75"/>
        </w:numPr>
        <w:spacing w:after="0" w:line="240" w:lineRule="auto"/>
        <w:ind w:left="0" w:firstLine="0"/>
        <w:jc w:val="both"/>
        <w:rPr>
          <w:rFonts w:cstheme="minorHAnsi"/>
          <w:b/>
          <w:smallCaps/>
        </w:rPr>
      </w:pPr>
      <w:r w:rsidRPr="002E6C40">
        <w:rPr>
          <w:rFonts w:cstheme="minorHAnsi"/>
          <w:b/>
          <w:smallCaps/>
        </w:rPr>
        <w:t xml:space="preserve">Obowiązki informacyjne </w:t>
      </w:r>
      <w:r w:rsidR="004A0B2C" w:rsidRPr="002E6C40">
        <w:rPr>
          <w:rFonts w:cstheme="minorHAnsi"/>
          <w:b/>
          <w:smallCaps/>
        </w:rPr>
        <w:t>Z</w:t>
      </w:r>
      <w:r w:rsidRPr="002E6C40">
        <w:rPr>
          <w:rFonts w:cstheme="minorHAnsi"/>
          <w:b/>
          <w:smallCaps/>
        </w:rPr>
        <w:t>amawiającego.</w:t>
      </w:r>
    </w:p>
    <w:p w14:paraId="64ACD9A8" w14:textId="3349E089" w:rsidR="00DC5E43" w:rsidRPr="00D54682" w:rsidRDefault="00DC5E43" w:rsidP="001A6DBE">
      <w:pPr>
        <w:pStyle w:val="Akapitzlist"/>
        <w:spacing w:after="0" w:line="240" w:lineRule="auto"/>
        <w:ind w:left="0"/>
        <w:jc w:val="both"/>
        <w:rPr>
          <w:rFonts w:cstheme="minorHAnsi"/>
        </w:rPr>
      </w:pPr>
      <w:r w:rsidRPr="00517893">
        <w:rPr>
          <w:rFonts w:cstheme="minorHAnsi"/>
          <w:u w:val="single"/>
        </w:rPr>
        <w:t>28.1</w:t>
      </w:r>
      <w:r w:rsidR="00126C49" w:rsidRPr="00D54682">
        <w:rPr>
          <w:rFonts w:cstheme="minorHAnsi"/>
        </w:rPr>
        <w:tab/>
      </w:r>
      <w:r w:rsidRPr="00D54682">
        <w:rPr>
          <w:rFonts w:cstheme="minorHAnsi"/>
        </w:rPr>
        <w:t xml:space="preserve">Zamawiający informuje niezwłocznie wszystkich </w:t>
      </w:r>
      <w:r w:rsidR="007F6776" w:rsidRPr="00D54682">
        <w:rPr>
          <w:rFonts w:cstheme="minorHAnsi"/>
        </w:rPr>
        <w:t>W</w:t>
      </w:r>
      <w:r w:rsidRPr="00D54682">
        <w:rPr>
          <w:rFonts w:cstheme="minorHAnsi"/>
        </w:rPr>
        <w:t>ykonawców o:</w:t>
      </w:r>
    </w:p>
    <w:p w14:paraId="5626DE58" w14:textId="13B6A99C" w:rsidR="00DC5E43" w:rsidRPr="00D54682" w:rsidRDefault="00126C49" w:rsidP="00990C2A">
      <w:pPr>
        <w:numPr>
          <w:ilvl w:val="1"/>
          <w:numId w:val="52"/>
        </w:numPr>
        <w:spacing w:after="0" w:line="240" w:lineRule="auto"/>
        <w:ind w:left="0" w:firstLine="0"/>
        <w:jc w:val="both"/>
        <w:rPr>
          <w:rFonts w:cstheme="minorHAnsi"/>
        </w:rPr>
      </w:pPr>
      <w:r w:rsidRPr="00D54682">
        <w:rPr>
          <w:rFonts w:cstheme="minorHAnsi"/>
        </w:rPr>
        <w:tab/>
        <w:t>w</w:t>
      </w:r>
      <w:r w:rsidR="00DC5E43" w:rsidRPr="00D54682">
        <w:rPr>
          <w:rFonts w:cstheme="minorHAnsi"/>
        </w:rPr>
        <w:t>yborze</w:t>
      </w:r>
      <w:r w:rsidR="00DC5E43" w:rsidRPr="00D54682">
        <w:rPr>
          <w:rFonts w:cstheme="minorHAnsi"/>
          <w:b/>
        </w:rPr>
        <w:t xml:space="preserve"> </w:t>
      </w:r>
      <w:r w:rsidR="00DC5E43" w:rsidRPr="00D54682">
        <w:rPr>
          <w:rFonts w:cstheme="minorHAnsi"/>
        </w:rPr>
        <w:t xml:space="preserve">najkorzystniejszej oferty, podając nazwę albo imię i nazwisko, siedzibę albo miejsce zamieszkania i adres, jeżeli jest miejscem wykonywania działalności </w:t>
      </w:r>
      <w:r w:rsidR="007F6776" w:rsidRPr="00D54682">
        <w:rPr>
          <w:rFonts w:cstheme="minorHAnsi"/>
        </w:rPr>
        <w:t>W</w:t>
      </w:r>
      <w:r w:rsidR="00DC5E43" w:rsidRPr="00D54682">
        <w:rPr>
          <w:rFonts w:cstheme="minorHAnsi"/>
        </w:rPr>
        <w:t xml:space="preserve">ykonawcy, którego ofertę wybrano, oraz nazwy albo imiona i nazwiska, siedziby albo miejsca zamieszkania i adresy, jeżeli są miejscami wykonywania działalności </w:t>
      </w:r>
      <w:r w:rsidR="007F6776" w:rsidRPr="00D54682">
        <w:rPr>
          <w:rFonts w:cstheme="minorHAnsi"/>
        </w:rPr>
        <w:t>W</w:t>
      </w:r>
      <w:r w:rsidR="00DC5E43" w:rsidRPr="00D54682">
        <w:rPr>
          <w:rFonts w:cstheme="minorHAnsi"/>
        </w:rPr>
        <w:t>ykonawców, którzy złożyli oferty, a także punktację przyznaną ofertom w każdym kryterium oceny ofert i łączną punktację,</w:t>
      </w:r>
    </w:p>
    <w:p w14:paraId="2C2CA76B" w14:textId="7E2BA999" w:rsidR="00DC5E43" w:rsidRPr="00D54682" w:rsidRDefault="00126C49" w:rsidP="00990C2A">
      <w:pPr>
        <w:numPr>
          <w:ilvl w:val="1"/>
          <w:numId w:val="52"/>
        </w:numPr>
        <w:spacing w:after="0" w:line="240" w:lineRule="auto"/>
        <w:ind w:left="0" w:firstLine="0"/>
        <w:jc w:val="both"/>
        <w:rPr>
          <w:rFonts w:cstheme="minorHAnsi"/>
        </w:rPr>
      </w:pPr>
      <w:r w:rsidRPr="00D54682">
        <w:rPr>
          <w:rFonts w:cstheme="minorHAnsi"/>
        </w:rPr>
        <w:tab/>
        <w:t>W</w:t>
      </w:r>
      <w:r w:rsidR="00DC5E43" w:rsidRPr="00D54682">
        <w:rPr>
          <w:rFonts w:cstheme="minorHAnsi"/>
        </w:rPr>
        <w:t>ykonawcach, którzy zostali wykluczeni, podając uzasadnienie faktyczne i prawne,</w:t>
      </w:r>
    </w:p>
    <w:p w14:paraId="481F785B" w14:textId="4456E450" w:rsidR="00DC5E43" w:rsidRPr="00D54682" w:rsidRDefault="00126C49" w:rsidP="00990C2A">
      <w:pPr>
        <w:numPr>
          <w:ilvl w:val="1"/>
          <w:numId w:val="52"/>
        </w:numPr>
        <w:spacing w:after="0" w:line="240" w:lineRule="auto"/>
        <w:ind w:left="0" w:firstLine="0"/>
        <w:jc w:val="both"/>
        <w:rPr>
          <w:rFonts w:cstheme="minorHAnsi"/>
        </w:rPr>
      </w:pPr>
      <w:r w:rsidRPr="00D54682">
        <w:rPr>
          <w:rFonts w:cstheme="minorHAnsi"/>
        </w:rPr>
        <w:tab/>
        <w:t>W</w:t>
      </w:r>
      <w:r w:rsidR="00DC5E43" w:rsidRPr="00D54682">
        <w:rPr>
          <w:rFonts w:cstheme="minorHAnsi"/>
        </w:rPr>
        <w:t>ykonawcach, których oferty zostały odrzucone, podając uzasadnienie faktyczne i prawne,</w:t>
      </w:r>
    </w:p>
    <w:p w14:paraId="7A5915A5" w14:textId="695B30B7" w:rsidR="00DC5E43" w:rsidRPr="00D54682" w:rsidRDefault="00126C49" w:rsidP="00990C2A">
      <w:pPr>
        <w:numPr>
          <w:ilvl w:val="1"/>
          <w:numId w:val="52"/>
        </w:numPr>
        <w:spacing w:after="0" w:line="240" w:lineRule="auto"/>
        <w:ind w:left="0" w:firstLine="0"/>
        <w:jc w:val="both"/>
        <w:rPr>
          <w:rFonts w:cstheme="minorHAnsi"/>
        </w:rPr>
      </w:pPr>
      <w:r w:rsidRPr="00D54682">
        <w:rPr>
          <w:rFonts w:cstheme="minorHAnsi"/>
        </w:rPr>
        <w:tab/>
        <w:t>u</w:t>
      </w:r>
      <w:r w:rsidR="00DC5E43" w:rsidRPr="00D54682">
        <w:rPr>
          <w:rFonts w:cstheme="minorHAnsi"/>
        </w:rPr>
        <w:t>nieważnieniu postępowania, podając uzasadnienie faktyczne i prawne.</w:t>
      </w:r>
    </w:p>
    <w:p w14:paraId="0E8DE65F" w14:textId="14BE4FA3" w:rsidR="006A75C3" w:rsidRPr="00D54682" w:rsidRDefault="006A75C3" w:rsidP="001A6DBE">
      <w:pPr>
        <w:widowControl w:val="0"/>
        <w:suppressAutoHyphens/>
        <w:autoSpaceDE w:val="0"/>
        <w:autoSpaceDN w:val="0"/>
        <w:adjustRightInd w:val="0"/>
        <w:spacing w:after="0" w:line="240" w:lineRule="auto"/>
        <w:jc w:val="both"/>
        <w:rPr>
          <w:rFonts w:cstheme="minorHAnsi"/>
        </w:rPr>
      </w:pPr>
      <w:r w:rsidRPr="00517893">
        <w:rPr>
          <w:rFonts w:cstheme="minorHAnsi"/>
          <w:u w:val="single"/>
        </w:rPr>
        <w:t>28.2</w:t>
      </w:r>
      <w:r w:rsidR="00FF6AF8" w:rsidRPr="00D54682">
        <w:rPr>
          <w:rFonts w:cstheme="minorHAnsi"/>
        </w:rPr>
        <w:tab/>
      </w:r>
      <w:r w:rsidRPr="00D54682">
        <w:rPr>
          <w:rFonts w:cstheme="minorHAnsi"/>
        </w:rPr>
        <w:t>Zamawiający udostępnia informacje, o których mowa w pkt 2</w:t>
      </w:r>
      <w:r w:rsidR="00832BB0" w:rsidRPr="00D54682">
        <w:rPr>
          <w:rFonts w:cstheme="minorHAnsi"/>
        </w:rPr>
        <w:t>8</w:t>
      </w:r>
      <w:r w:rsidRPr="00D54682">
        <w:rPr>
          <w:rFonts w:cstheme="minorHAnsi"/>
        </w:rPr>
        <w:t xml:space="preserve">.1. IDW, na stronie internetowej, </w:t>
      </w:r>
      <w:r w:rsidR="00D51A18">
        <w:rPr>
          <w:rFonts w:cstheme="minorHAnsi"/>
        </w:rPr>
        <w:br/>
      </w:r>
      <w:r w:rsidRPr="00D54682">
        <w:rPr>
          <w:rFonts w:cstheme="minorHAnsi"/>
        </w:rPr>
        <w:t xml:space="preserve">na której zapytanie ofertowe wraz z IDW zostało upublicznione </w:t>
      </w:r>
      <w:r w:rsidR="00D44202">
        <w:rPr>
          <w:rFonts w:cstheme="minorHAnsi"/>
        </w:rPr>
        <w:t>[</w:t>
      </w:r>
      <w:r w:rsidRPr="00D54682">
        <w:rPr>
          <w:rFonts w:cstheme="minorHAnsi"/>
        </w:rPr>
        <w:t>udostępnione</w:t>
      </w:r>
      <w:r w:rsidR="00D44202">
        <w:rPr>
          <w:rFonts w:cstheme="minorHAnsi"/>
        </w:rPr>
        <w:t>]</w:t>
      </w:r>
      <w:r w:rsidRPr="00D54682">
        <w:rPr>
          <w:rFonts w:cstheme="minorHAnsi"/>
        </w:rPr>
        <w:t xml:space="preserve"> oraz w siedzibie </w:t>
      </w:r>
      <w:r w:rsidR="004A0B2C" w:rsidRPr="00D54682">
        <w:rPr>
          <w:rFonts w:cstheme="minorHAnsi"/>
        </w:rPr>
        <w:t>Z</w:t>
      </w:r>
      <w:r w:rsidRPr="00D54682">
        <w:rPr>
          <w:rFonts w:cstheme="minorHAnsi"/>
        </w:rPr>
        <w:t>amawiającego, w miejscu publicznie dostępnym.</w:t>
      </w:r>
    </w:p>
    <w:p w14:paraId="7ACDC368" w14:textId="42CE699D" w:rsidR="0052756D" w:rsidRPr="00D54682" w:rsidRDefault="0052756D" w:rsidP="001A6DBE">
      <w:pPr>
        <w:widowControl w:val="0"/>
        <w:suppressAutoHyphens/>
        <w:autoSpaceDE w:val="0"/>
        <w:autoSpaceDN w:val="0"/>
        <w:adjustRightInd w:val="0"/>
        <w:spacing w:after="0" w:line="240" w:lineRule="auto"/>
        <w:ind w:hanging="567"/>
        <w:jc w:val="both"/>
        <w:rPr>
          <w:rFonts w:cstheme="minorHAnsi"/>
        </w:rPr>
      </w:pPr>
    </w:p>
    <w:p w14:paraId="74CB761E" w14:textId="77777777" w:rsidR="006A75C3" w:rsidRPr="002E6C40" w:rsidRDefault="006A75C3" w:rsidP="00990C2A">
      <w:pPr>
        <w:pStyle w:val="Akapitzlist"/>
        <w:numPr>
          <w:ilvl w:val="0"/>
          <w:numId w:val="75"/>
        </w:numPr>
        <w:spacing w:after="0" w:line="240" w:lineRule="auto"/>
        <w:ind w:left="0" w:firstLine="0"/>
        <w:contextualSpacing w:val="0"/>
        <w:jc w:val="both"/>
        <w:rPr>
          <w:rFonts w:cstheme="minorHAnsi"/>
          <w:b/>
          <w:smallCaps/>
        </w:rPr>
      </w:pPr>
      <w:r w:rsidRPr="002E6C40">
        <w:rPr>
          <w:rFonts w:cstheme="minorHAnsi"/>
          <w:b/>
          <w:smallCaps/>
        </w:rPr>
        <w:t>Postanowienia końcowe.</w:t>
      </w:r>
    </w:p>
    <w:p w14:paraId="3B7EA910" w14:textId="735E8C92" w:rsidR="00517893" w:rsidRDefault="006A75C3" w:rsidP="00990C2A">
      <w:pPr>
        <w:pStyle w:val="Akapitzlist"/>
        <w:numPr>
          <w:ilvl w:val="1"/>
          <w:numId w:val="75"/>
        </w:numPr>
        <w:suppressAutoHyphens/>
        <w:spacing w:after="0" w:line="240" w:lineRule="auto"/>
        <w:ind w:left="0" w:firstLine="0"/>
        <w:jc w:val="both"/>
        <w:rPr>
          <w:rStyle w:val="skrtdef"/>
          <w:rFonts w:cstheme="minorHAnsi"/>
          <w:i w:val="0"/>
        </w:rPr>
      </w:pPr>
      <w:r w:rsidRPr="00517893">
        <w:rPr>
          <w:rFonts w:cstheme="minorHAnsi"/>
        </w:rPr>
        <w:t>W sprawach nieuregulowanych w IDW stosuje się postanowienia „</w:t>
      </w:r>
      <w:r w:rsidRPr="00517893">
        <w:rPr>
          <w:rFonts w:cstheme="minorHAnsi"/>
          <w:bCs/>
        </w:rPr>
        <w:t xml:space="preserve">Regulaminu ramowych procedur udzielania zamówień dla projektu „Rozbudowa i modernizacja komunalnej oczyszczalni ścieków </w:t>
      </w:r>
      <w:r w:rsidR="00D51A18">
        <w:rPr>
          <w:rFonts w:cstheme="minorHAnsi"/>
          <w:bCs/>
        </w:rPr>
        <w:br/>
      </w:r>
      <w:r w:rsidRPr="00517893">
        <w:rPr>
          <w:rFonts w:cstheme="minorHAnsi"/>
          <w:bCs/>
        </w:rPr>
        <w:t xml:space="preserve">w Trzebiatowie” realizowanego w ramach Programu Operacyjnego Infrastruktura i Środowisko, których wartość nie przekracza wyrażonej w złotych równowartości kwoty </w:t>
      </w:r>
      <w:r w:rsidR="002D4A96" w:rsidRPr="00517893">
        <w:rPr>
          <w:rFonts w:cstheme="minorHAnsi"/>
          <w:bCs/>
        </w:rPr>
        <w:t>1</w:t>
      </w:r>
      <w:r w:rsidRPr="00517893">
        <w:rPr>
          <w:rFonts w:cstheme="minorHAnsi"/>
          <w:bCs/>
        </w:rPr>
        <w:t xml:space="preserve">30 000 </w:t>
      </w:r>
      <w:r w:rsidR="002D4A96" w:rsidRPr="00517893">
        <w:rPr>
          <w:rFonts w:cstheme="minorHAnsi"/>
          <w:bCs/>
        </w:rPr>
        <w:t>PLN</w:t>
      </w:r>
      <w:r w:rsidRPr="00517893">
        <w:rPr>
          <w:rFonts w:cstheme="minorHAnsi"/>
          <w:bCs/>
        </w:rPr>
        <w:t xml:space="preserve"> lub jest niższa od tzw. „progów unijnych”, </w:t>
      </w:r>
      <w:r w:rsidR="00B93881" w:rsidRPr="00517893">
        <w:rPr>
          <w:rFonts w:cstheme="minorHAnsi"/>
          <w:bCs/>
        </w:rPr>
        <w:t xml:space="preserve">o których mowa w art. 3 ust. 1 Prawa zamówień publicznych </w:t>
      </w:r>
      <w:r w:rsidR="00D44202">
        <w:rPr>
          <w:rFonts w:cstheme="minorHAnsi"/>
          <w:bCs/>
        </w:rPr>
        <w:t>[</w:t>
      </w:r>
      <w:r w:rsidR="00572520" w:rsidRPr="00D44202">
        <w:rPr>
          <w:rFonts w:cstheme="minorHAnsi"/>
          <w:bCs/>
          <w:sz w:val="20"/>
          <w:szCs w:val="20"/>
        </w:rPr>
        <w:t>tj.</w:t>
      </w:r>
      <w:r w:rsidR="00B93881" w:rsidRPr="00D44202">
        <w:rPr>
          <w:rFonts w:cstheme="minorHAnsi"/>
          <w:bCs/>
          <w:sz w:val="20"/>
          <w:szCs w:val="20"/>
        </w:rPr>
        <w:t xml:space="preserve"> Dz.U. z 2021 r. poz. 1129</w:t>
      </w:r>
      <w:r w:rsidR="00D44202">
        <w:rPr>
          <w:rFonts w:cstheme="minorHAnsi"/>
          <w:bCs/>
        </w:rPr>
        <w:t>]</w:t>
      </w:r>
      <w:r w:rsidR="00B93881" w:rsidRPr="00517893">
        <w:rPr>
          <w:rFonts w:cstheme="minorHAnsi"/>
          <w:bCs/>
        </w:rPr>
        <w:t xml:space="preserve">, </w:t>
      </w:r>
      <w:r w:rsidR="00D44202">
        <w:rPr>
          <w:rFonts w:cstheme="minorHAnsi"/>
          <w:bCs/>
        </w:rPr>
        <w:br/>
      </w:r>
      <w:r w:rsidR="00B93881" w:rsidRPr="00517893">
        <w:rPr>
          <w:rFonts w:cstheme="minorHAnsi"/>
          <w:bCs/>
        </w:rPr>
        <w:t>w przypadku zamówień sektorowych, o których mowa w art. 2 ust. 1 pkt. 2 P</w:t>
      </w:r>
      <w:r w:rsidR="00D44202">
        <w:rPr>
          <w:rFonts w:cstheme="minorHAnsi"/>
          <w:bCs/>
        </w:rPr>
        <w:t>rawo Zamówień Publicznych</w:t>
      </w:r>
      <w:r w:rsidRPr="00517893">
        <w:rPr>
          <w:rFonts w:cstheme="minorHAnsi"/>
          <w:bCs/>
        </w:rPr>
        <w:t xml:space="preserve"> oraz przepisu ustawy z</w:t>
      </w:r>
      <w:r w:rsidRPr="00517893">
        <w:rPr>
          <w:rStyle w:val="skrtdef"/>
          <w:rFonts w:cstheme="minorHAnsi"/>
          <w:i w:val="0"/>
        </w:rPr>
        <w:t xml:space="preserve"> dnia 23 kwietnia 1964 r. </w:t>
      </w:r>
      <w:r w:rsidR="00D44202">
        <w:rPr>
          <w:rStyle w:val="skrtdef"/>
          <w:rFonts w:cstheme="minorHAnsi"/>
          <w:i w:val="0"/>
        </w:rPr>
        <w:t>–</w:t>
      </w:r>
      <w:r w:rsidRPr="00517893">
        <w:rPr>
          <w:rStyle w:val="skrtdef"/>
          <w:rFonts w:cstheme="minorHAnsi"/>
          <w:i w:val="0"/>
        </w:rPr>
        <w:t xml:space="preserve"> Kodeks cywilny </w:t>
      </w:r>
      <w:r w:rsidR="00D44202">
        <w:rPr>
          <w:rStyle w:val="skrtdef"/>
          <w:rFonts w:cstheme="minorHAnsi"/>
          <w:i w:val="0"/>
        </w:rPr>
        <w:t>[</w:t>
      </w:r>
      <w:r w:rsidRPr="00D44202">
        <w:rPr>
          <w:rStyle w:val="skrtdef"/>
          <w:rFonts w:cstheme="minorHAnsi"/>
          <w:i w:val="0"/>
          <w:sz w:val="20"/>
          <w:szCs w:val="20"/>
        </w:rPr>
        <w:t xml:space="preserve">Dz. U. z </w:t>
      </w:r>
      <w:r w:rsidR="00B93881" w:rsidRPr="00D44202">
        <w:rPr>
          <w:rStyle w:val="skrtdef"/>
          <w:rFonts w:cstheme="minorHAnsi"/>
          <w:i w:val="0"/>
          <w:sz w:val="20"/>
          <w:szCs w:val="20"/>
        </w:rPr>
        <w:t>2020 poz. 1740</w:t>
      </w:r>
      <w:r w:rsidR="00D44202">
        <w:rPr>
          <w:rStyle w:val="skrtdef"/>
          <w:rFonts w:cstheme="minorHAnsi"/>
          <w:i w:val="0"/>
        </w:rPr>
        <w:t>]</w:t>
      </w:r>
      <w:r w:rsidRPr="00517893">
        <w:rPr>
          <w:rStyle w:val="skrtdef"/>
          <w:rFonts w:cstheme="minorHAnsi"/>
          <w:i w:val="0"/>
        </w:rPr>
        <w:t>.</w:t>
      </w:r>
    </w:p>
    <w:p w14:paraId="7B7FD312" w14:textId="277D79F0" w:rsidR="006A75C3" w:rsidRPr="00517893" w:rsidRDefault="006A75C3" w:rsidP="00990C2A">
      <w:pPr>
        <w:pStyle w:val="Akapitzlist"/>
        <w:numPr>
          <w:ilvl w:val="1"/>
          <w:numId w:val="75"/>
        </w:numPr>
        <w:suppressAutoHyphens/>
        <w:spacing w:after="0" w:line="240" w:lineRule="auto"/>
        <w:ind w:left="0" w:firstLine="0"/>
        <w:jc w:val="both"/>
        <w:rPr>
          <w:rFonts w:cstheme="minorHAnsi"/>
        </w:rPr>
      </w:pPr>
      <w:r w:rsidRPr="00517893">
        <w:rPr>
          <w:rFonts w:cstheme="minorHAnsi"/>
        </w:rPr>
        <w:t xml:space="preserve">Wykonawca może na 4 dni przed upływem terminu składania ofert poinformować </w:t>
      </w:r>
      <w:r w:rsidR="004A0B2C" w:rsidRPr="00517893">
        <w:rPr>
          <w:rFonts w:cstheme="minorHAnsi"/>
        </w:rPr>
        <w:t>Z</w:t>
      </w:r>
      <w:r w:rsidRPr="00517893">
        <w:rPr>
          <w:rFonts w:cstheme="minorHAnsi"/>
        </w:rPr>
        <w:t xml:space="preserve">amawiającego </w:t>
      </w:r>
      <w:r w:rsidR="00D51A18">
        <w:rPr>
          <w:rFonts w:cstheme="minorHAnsi"/>
        </w:rPr>
        <w:br/>
      </w:r>
      <w:r w:rsidRPr="00517893">
        <w:rPr>
          <w:rFonts w:cstheme="minorHAnsi"/>
        </w:rPr>
        <w:t xml:space="preserve">o niezgodnej z przepisami IDW czynności podjętej przez niego lub zaniechaniu czynności, do której jest on zobowiązany na podstawie IDW. W przypadku uznania zasadności przekazanej informacji </w:t>
      </w:r>
      <w:r w:rsidR="004A0B2C" w:rsidRPr="00517893">
        <w:rPr>
          <w:rFonts w:cstheme="minorHAnsi"/>
        </w:rPr>
        <w:t>Z</w:t>
      </w:r>
      <w:r w:rsidRPr="00517893">
        <w:rPr>
          <w:rFonts w:cstheme="minorHAnsi"/>
        </w:rPr>
        <w:t xml:space="preserve">amawiający </w:t>
      </w:r>
      <w:r w:rsidRPr="00517893">
        <w:rPr>
          <w:rFonts w:cstheme="minorHAnsi"/>
        </w:rPr>
        <w:lastRenderedPageBreak/>
        <w:t xml:space="preserve">powtarza czynność albo dokonuje czynności zaniechanej, informując o tym </w:t>
      </w:r>
      <w:r w:rsidR="007F6776" w:rsidRPr="00517893">
        <w:rPr>
          <w:rFonts w:cstheme="minorHAnsi"/>
        </w:rPr>
        <w:t>W</w:t>
      </w:r>
      <w:r w:rsidRPr="00517893">
        <w:rPr>
          <w:rFonts w:cstheme="minorHAnsi"/>
        </w:rPr>
        <w:t>ykonawców w sposób przewidziany w IDW dla tej czynności.</w:t>
      </w:r>
    </w:p>
    <w:p w14:paraId="71D1541E" w14:textId="77777777" w:rsidR="00DC5018" w:rsidRPr="00D54682" w:rsidRDefault="00DC5018" w:rsidP="001A6DBE">
      <w:pPr>
        <w:pStyle w:val="Akapitzlist"/>
        <w:suppressAutoHyphens/>
        <w:spacing w:after="0" w:line="240" w:lineRule="auto"/>
        <w:ind w:left="0"/>
        <w:jc w:val="both"/>
        <w:rPr>
          <w:rFonts w:cstheme="minorHAnsi"/>
        </w:rPr>
      </w:pPr>
    </w:p>
    <w:p w14:paraId="06950966" w14:textId="77777777" w:rsidR="006A75C3" w:rsidRPr="002E6C40" w:rsidRDefault="00310C46" w:rsidP="00990C2A">
      <w:pPr>
        <w:pStyle w:val="Akapitzlist"/>
        <w:numPr>
          <w:ilvl w:val="0"/>
          <w:numId w:val="75"/>
        </w:numPr>
        <w:spacing w:after="0" w:line="240" w:lineRule="auto"/>
        <w:ind w:left="0" w:firstLine="0"/>
        <w:jc w:val="both"/>
        <w:rPr>
          <w:rFonts w:cstheme="minorHAnsi"/>
          <w:b/>
          <w:smallCaps/>
        </w:rPr>
      </w:pPr>
      <w:r w:rsidRPr="002E6C40">
        <w:rPr>
          <w:rFonts w:cstheme="minorHAnsi"/>
          <w:b/>
          <w:smallCaps/>
        </w:rPr>
        <w:t>Niżej wymienione załączniki do IDW stanowią jej treść:</w:t>
      </w:r>
    </w:p>
    <w:p w14:paraId="1E964355" w14:textId="77777777" w:rsidR="00310C46" w:rsidRPr="00D54682" w:rsidRDefault="00E20261" w:rsidP="00990C2A">
      <w:pPr>
        <w:pStyle w:val="Akapitzlist"/>
        <w:numPr>
          <w:ilvl w:val="0"/>
          <w:numId w:val="53"/>
        </w:numPr>
        <w:spacing w:after="0" w:line="240" w:lineRule="auto"/>
        <w:ind w:left="0" w:firstLine="0"/>
        <w:jc w:val="both"/>
        <w:rPr>
          <w:rFonts w:cstheme="minorHAnsi"/>
        </w:rPr>
      </w:pPr>
      <w:r w:rsidRPr="00D54682">
        <w:rPr>
          <w:rFonts w:cstheme="minorHAnsi"/>
          <w:b/>
        </w:rPr>
        <w:t xml:space="preserve">Załącznik nr 1 do IDW </w:t>
      </w:r>
      <w:r w:rsidR="00B83F3C" w:rsidRPr="00D54682">
        <w:rPr>
          <w:rFonts w:cstheme="minorHAnsi"/>
          <w:b/>
        </w:rPr>
        <w:t>–</w:t>
      </w:r>
      <w:r w:rsidRPr="00D54682">
        <w:rPr>
          <w:rFonts w:cstheme="minorHAnsi"/>
          <w:b/>
        </w:rPr>
        <w:t xml:space="preserve"> </w:t>
      </w:r>
      <w:r w:rsidR="00B83F3C" w:rsidRPr="00D54682">
        <w:rPr>
          <w:rFonts w:cstheme="minorHAnsi"/>
        </w:rPr>
        <w:t>wzór formularza oferty,</w:t>
      </w:r>
    </w:p>
    <w:p w14:paraId="05A1CCFA" w14:textId="77777777" w:rsidR="00A21218" w:rsidRPr="00D54682" w:rsidRDefault="004B7BC3" w:rsidP="00990C2A">
      <w:pPr>
        <w:pStyle w:val="Akapitzlist"/>
        <w:numPr>
          <w:ilvl w:val="0"/>
          <w:numId w:val="53"/>
        </w:numPr>
        <w:spacing w:after="0" w:line="240" w:lineRule="auto"/>
        <w:ind w:left="0" w:firstLine="0"/>
        <w:jc w:val="both"/>
        <w:rPr>
          <w:rFonts w:cstheme="minorHAnsi"/>
        </w:rPr>
      </w:pPr>
      <w:r w:rsidRPr="00D54682">
        <w:rPr>
          <w:rFonts w:cstheme="minorHAnsi"/>
          <w:b/>
        </w:rPr>
        <w:t xml:space="preserve">Załącznik </w:t>
      </w:r>
      <w:r w:rsidR="002E21E1" w:rsidRPr="00D54682">
        <w:rPr>
          <w:rFonts w:cstheme="minorHAnsi"/>
          <w:b/>
        </w:rPr>
        <w:t xml:space="preserve">nr </w:t>
      </w:r>
      <w:r w:rsidRPr="00D54682">
        <w:rPr>
          <w:rFonts w:cstheme="minorHAnsi"/>
          <w:b/>
        </w:rPr>
        <w:t>1A do IDW</w:t>
      </w:r>
      <w:r w:rsidRPr="00D54682">
        <w:rPr>
          <w:rFonts w:cstheme="minorHAnsi"/>
        </w:rPr>
        <w:t xml:space="preserve"> – wzór tabeli cenowej elementów,</w:t>
      </w:r>
    </w:p>
    <w:p w14:paraId="2B415608" w14:textId="77777777" w:rsidR="004B7BC3" w:rsidRPr="00D54682" w:rsidRDefault="002E21E1"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2 do IDW</w:t>
      </w:r>
      <w:r w:rsidRPr="00D54682">
        <w:rPr>
          <w:rFonts w:cstheme="minorHAnsi"/>
        </w:rPr>
        <w:t xml:space="preserve"> – wzór wykazu robót wykonanych w okresie ostatnich 5 lat przed upływem terminu składania ofert.</w:t>
      </w:r>
    </w:p>
    <w:p w14:paraId="048E4820" w14:textId="3B9E8EF0" w:rsidR="002E21E1" w:rsidRPr="00D54682" w:rsidRDefault="00DA3709"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3 do IDW</w:t>
      </w:r>
      <w:r w:rsidRPr="00D54682">
        <w:rPr>
          <w:rFonts w:cstheme="minorHAnsi"/>
        </w:rPr>
        <w:t xml:space="preserve"> – wzór wykazu osób skierowanych przez </w:t>
      </w:r>
      <w:r w:rsidR="007F6776" w:rsidRPr="00D54682">
        <w:rPr>
          <w:rFonts w:cstheme="minorHAnsi"/>
        </w:rPr>
        <w:t>W</w:t>
      </w:r>
      <w:r w:rsidRPr="00D54682">
        <w:rPr>
          <w:rFonts w:cstheme="minorHAnsi"/>
        </w:rPr>
        <w:t>ykonawcę do realizacji zamówienia publicznego, odpowiedzialnych za świadczenie usług.</w:t>
      </w:r>
    </w:p>
    <w:p w14:paraId="6171B795" w14:textId="77777777" w:rsidR="00DA3709" w:rsidRPr="00D54682" w:rsidRDefault="0017209F"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4 do IDW</w:t>
      </w:r>
      <w:r w:rsidRPr="00D54682">
        <w:rPr>
          <w:rFonts w:cstheme="minorHAnsi"/>
        </w:rPr>
        <w:t xml:space="preserve"> – wzór oświadczenia o przynależności lub braku przynależności do tej samej grupy kapitałowej.</w:t>
      </w:r>
    </w:p>
    <w:p w14:paraId="629CC5AA" w14:textId="77777777" w:rsidR="009E5A65" w:rsidRPr="00D54682" w:rsidRDefault="008240F2" w:rsidP="00990C2A">
      <w:pPr>
        <w:pStyle w:val="Akapitzlist"/>
        <w:numPr>
          <w:ilvl w:val="0"/>
          <w:numId w:val="53"/>
        </w:numPr>
        <w:spacing w:after="0" w:line="240" w:lineRule="auto"/>
        <w:ind w:left="0" w:firstLine="0"/>
        <w:jc w:val="both"/>
        <w:rPr>
          <w:rFonts w:cstheme="minorHAnsi"/>
        </w:rPr>
      </w:pPr>
      <w:r w:rsidRPr="00D54682">
        <w:rPr>
          <w:rFonts w:cstheme="minorHAnsi"/>
          <w:b/>
        </w:rPr>
        <w:t xml:space="preserve">Załącznik nr </w:t>
      </w:r>
      <w:r w:rsidR="00C607A1" w:rsidRPr="00D54682">
        <w:rPr>
          <w:rFonts w:cstheme="minorHAnsi"/>
          <w:b/>
        </w:rPr>
        <w:t>5</w:t>
      </w:r>
      <w:r w:rsidRPr="00D54682">
        <w:rPr>
          <w:rFonts w:cstheme="minorHAnsi"/>
          <w:b/>
        </w:rPr>
        <w:t xml:space="preserve"> do IDW</w:t>
      </w:r>
      <w:r w:rsidRPr="00D54682">
        <w:rPr>
          <w:rFonts w:cstheme="minorHAnsi"/>
        </w:rPr>
        <w:t xml:space="preserve"> – wzór oświadczenia o spełnianiu warunków udziału w postępowaniu.</w:t>
      </w:r>
    </w:p>
    <w:p w14:paraId="3357F23C" w14:textId="77777777" w:rsidR="008240F2" w:rsidRPr="00D54682" w:rsidRDefault="008240F2" w:rsidP="00990C2A">
      <w:pPr>
        <w:pStyle w:val="Akapitzlist"/>
        <w:numPr>
          <w:ilvl w:val="0"/>
          <w:numId w:val="53"/>
        </w:numPr>
        <w:spacing w:after="0" w:line="240" w:lineRule="auto"/>
        <w:ind w:left="0" w:firstLine="0"/>
        <w:jc w:val="both"/>
        <w:rPr>
          <w:rFonts w:cstheme="minorHAnsi"/>
        </w:rPr>
      </w:pPr>
      <w:r w:rsidRPr="00D54682">
        <w:rPr>
          <w:rFonts w:cstheme="minorHAnsi"/>
          <w:b/>
        </w:rPr>
        <w:t xml:space="preserve">Załącznik nr </w:t>
      </w:r>
      <w:r w:rsidR="00C607A1" w:rsidRPr="00D54682">
        <w:rPr>
          <w:rFonts w:cstheme="minorHAnsi"/>
          <w:b/>
        </w:rPr>
        <w:t>6</w:t>
      </w:r>
      <w:r w:rsidRPr="00D54682">
        <w:rPr>
          <w:rFonts w:cstheme="minorHAnsi"/>
          <w:b/>
        </w:rPr>
        <w:t xml:space="preserve"> do IDW</w:t>
      </w:r>
      <w:r w:rsidRPr="00D54682">
        <w:rPr>
          <w:rFonts w:cstheme="minorHAnsi"/>
        </w:rPr>
        <w:t xml:space="preserve"> </w:t>
      </w:r>
      <w:r w:rsidR="001035DF" w:rsidRPr="00D54682">
        <w:rPr>
          <w:rFonts w:cstheme="minorHAnsi"/>
        </w:rPr>
        <w:t>–</w:t>
      </w:r>
      <w:r w:rsidRPr="00D54682">
        <w:rPr>
          <w:rFonts w:cstheme="minorHAnsi"/>
        </w:rPr>
        <w:t xml:space="preserve"> </w:t>
      </w:r>
      <w:r w:rsidR="001035DF" w:rsidRPr="00D54682">
        <w:rPr>
          <w:rFonts w:cstheme="minorHAnsi"/>
        </w:rPr>
        <w:t>wzór oświadczenia o</w:t>
      </w:r>
      <w:r w:rsidR="00613303" w:rsidRPr="00D54682">
        <w:rPr>
          <w:rFonts w:cstheme="minorHAnsi"/>
        </w:rPr>
        <w:t xml:space="preserve"> braku podstaw do</w:t>
      </w:r>
      <w:r w:rsidR="001035DF" w:rsidRPr="00D54682">
        <w:rPr>
          <w:rFonts w:cstheme="minorHAnsi"/>
        </w:rPr>
        <w:t xml:space="preserve"> wykluczeni</w:t>
      </w:r>
      <w:r w:rsidR="00613303" w:rsidRPr="00D54682">
        <w:rPr>
          <w:rFonts w:cstheme="minorHAnsi"/>
        </w:rPr>
        <w:t>a</w:t>
      </w:r>
      <w:r w:rsidR="001035DF" w:rsidRPr="00D54682">
        <w:rPr>
          <w:rFonts w:cstheme="minorHAnsi"/>
        </w:rPr>
        <w:t xml:space="preserve"> z postepowania.</w:t>
      </w:r>
    </w:p>
    <w:p w14:paraId="4FF4BBB7" w14:textId="55CA2656" w:rsidR="001035DF" w:rsidRPr="00D54682" w:rsidRDefault="00C607A1"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7</w:t>
      </w:r>
      <w:r w:rsidR="00214FA3" w:rsidRPr="00D54682">
        <w:rPr>
          <w:rFonts w:cstheme="minorHAnsi"/>
          <w:b/>
        </w:rPr>
        <w:t xml:space="preserve"> do IDW</w:t>
      </w:r>
      <w:r w:rsidR="00214FA3" w:rsidRPr="00D54682">
        <w:rPr>
          <w:rFonts w:cstheme="minorHAnsi"/>
        </w:rPr>
        <w:t xml:space="preserve"> – wykaz dokumentacji projektowej.</w:t>
      </w:r>
    </w:p>
    <w:p w14:paraId="7AD2461A" w14:textId="472D8E74" w:rsidR="00214FA3" w:rsidRPr="00D54682" w:rsidRDefault="00C607A1"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8</w:t>
      </w:r>
      <w:r w:rsidR="00214FA3" w:rsidRPr="00D54682">
        <w:rPr>
          <w:rFonts w:cstheme="minorHAnsi"/>
          <w:b/>
        </w:rPr>
        <w:t xml:space="preserve"> do IDW</w:t>
      </w:r>
      <w:r w:rsidR="00214FA3" w:rsidRPr="00D54682">
        <w:rPr>
          <w:rFonts w:cstheme="minorHAnsi"/>
        </w:rPr>
        <w:t xml:space="preserve"> – Warunki Kontraktu.</w:t>
      </w:r>
    </w:p>
    <w:p w14:paraId="6FD83F7D" w14:textId="2DC263A4" w:rsidR="00214FA3" w:rsidRPr="00D54682" w:rsidRDefault="00C607A1"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9</w:t>
      </w:r>
      <w:r w:rsidR="00214FA3" w:rsidRPr="00D54682">
        <w:rPr>
          <w:rFonts w:cstheme="minorHAnsi"/>
          <w:b/>
        </w:rPr>
        <w:t xml:space="preserve"> do IDW</w:t>
      </w:r>
      <w:r w:rsidR="00214FA3" w:rsidRPr="00D54682">
        <w:rPr>
          <w:rFonts w:cstheme="minorHAnsi"/>
        </w:rPr>
        <w:t xml:space="preserve"> – </w:t>
      </w:r>
      <w:r w:rsidR="00B93881" w:rsidRPr="00D54682">
        <w:rPr>
          <w:rFonts w:cstheme="minorHAnsi"/>
        </w:rPr>
        <w:t xml:space="preserve">Regulamin ramowych procedur udzielania zamówień dla projektu „Rozbudowa i modernizacja komunalnej oczyszczalni ścieków w Trzebiatowie” realizowanego w ramach Programu Operacyjnego Infrastruktura i Środowisko, których wartość nie przekracza kwoty 130 000 złotych lub jest niższa od tzw. „progów unijnych”, o których mowa w art. 3 ust. 1 Prawa zamówień publicznych </w:t>
      </w:r>
      <w:r w:rsidR="00D51A18">
        <w:rPr>
          <w:rFonts w:cstheme="minorHAnsi"/>
        </w:rPr>
        <w:br/>
      </w:r>
      <w:r w:rsidR="00D44202">
        <w:rPr>
          <w:rFonts w:cstheme="minorHAnsi"/>
        </w:rPr>
        <w:t>[</w:t>
      </w:r>
      <w:r w:rsidR="00572520" w:rsidRPr="00D44202">
        <w:rPr>
          <w:rFonts w:cstheme="minorHAnsi"/>
          <w:sz w:val="20"/>
          <w:szCs w:val="20"/>
        </w:rPr>
        <w:t>tj.</w:t>
      </w:r>
      <w:r w:rsidR="00B93881" w:rsidRPr="00D44202">
        <w:rPr>
          <w:rFonts w:cstheme="minorHAnsi"/>
          <w:sz w:val="20"/>
          <w:szCs w:val="20"/>
        </w:rPr>
        <w:t xml:space="preserve"> Dz.U. z 2021 r. poz. 1129</w:t>
      </w:r>
      <w:r w:rsidR="00D44202">
        <w:rPr>
          <w:rFonts w:cstheme="minorHAnsi"/>
        </w:rPr>
        <w:t>]</w:t>
      </w:r>
      <w:r w:rsidR="00B93881" w:rsidRPr="00D54682">
        <w:rPr>
          <w:rFonts w:cstheme="minorHAnsi"/>
        </w:rPr>
        <w:t>, w przypadku zamówień sektorowych.</w:t>
      </w:r>
    </w:p>
    <w:p w14:paraId="56089BEA" w14:textId="4D2D642D" w:rsidR="0038556E" w:rsidRPr="00D54682" w:rsidRDefault="00214FA3"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1</w:t>
      </w:r>
      <w:r w:rsidR="00C607A1" w:rsidRPr="00D54682">
        <w:rPr>
          <w:rFonts w:cstheme="minorHAnsi"/>
          <w:b/>
        </w:rPr>
        <w:t>0</w:t>
      </w:r>
      <w:r w:rsidRPr="00D54682">
        <w:rPr>
          <w:rFonts w:cstheme="minorHAnsi"/>
          <w:b/>
        </w:rPr>
        <w:t xml:space="preserve"> do IDW</w:t>
      </w:r>
      <w:r w:rsidRPr="00D54682">
        <w:rPr>
          <w:rFonts w:cstheme="minorHAnsi"/>
        </w:rPr>
        <w:t xml:space="preserve"> </w:t>
      </w:r>
      <w:r w:rsidR="00D44202">
        <w:rPr>
          <w:rFonts w:cstheme="minorHAnsi"/>
        </w:rPr>
        <w:t>–</w:t>
      </w:r>
      <w:r w:rsidRPr="00D54682">
        <w:rPr>
          <w:rFonts w:cstheme="minorHAnsi"/>
        </w:rPr>
        <w:t xml:space="preserve"> </w:t>
      </w:r>
      <w:r w:rsidR="0038556E" w:rsidRPr="00D54682">
        <w:rPr>
          <w:rFonts w:cstheme="minorHAnsi"/>
        </w:rPr>
        <w:t xml:space="preserve">wzór oświadczenia </w:t>
      </w:r>
      <w:r w:rsidR="007F6776" w:rsidRPr="00D54682">
        <w:rPr>
          <w:rFonts w:cstheme="minorHAnsi"/>
        </w:rPr>
        <w:t>W</w:t>
      </w:r>
      <w:r w:rsidR="0038556E" w:rsidRPr="00D54682">
        <w:rPr>
          <w:rFonts w:cstheme="minorHAnsi"/>
        </w:rPr>
        <w:t>ykonawcy o braku wydania wobec niego prawomocnego wyroku sądu lub ostatecznej decyzji administracyjnej o zaleganiu z uiszczaniem podatków, opłat lub składek na ubezpieczenia społeczne lub zdrowotne.</w:t>
      </w:r>
    </w:p>
    <w:p w14:paraId="23524371" w14:textId="575E97E1" w:rsidR="0038556E" w:rsidRPr="00D54682" w:rsidRDefault="00177EB9"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1</w:t>
      </w:r>
      <w:r w:rsidR="00C607A1" w:rsidRPr="00D54682">
        <w:rPr>
          <w:rFonts w:cstheme="minorHAnsi"/>
          <w:b/>
        </w:rPr>
        <w:t>1</w:t>
      </w:r>
      <w:r w:rsidRPr="00D54682">
        <w:rPr>
          <w:rFonts w:cstheme="minorHAnsi"/>
          <w:b/>
        </w:rPr>
        <w:t xml:space="preserve"> do IDW</w:t>
      </w:r>
      <w:r w:rsidRPr="00D54682">
        <w:rPr>
          <w:rFonts w:cstheme="minorHAnsi"/>
        </w:rPr>
        <w:t xml:space="preserve"> – wzór oświadczenia </w:t>
      </w:r>
      <w:r w:rsidR="007F6776" w:rsidRPr="00D54682">
        <w:rPr>
          <w:rFonts w:cstheme="minorHAnsi"/>
        </w:rPr>
        <w:t>W</w:t>
      </w:r>
      <w:r w:rsidRPr="00D54682">
        <w:rPr>
          <w:rFonts w:cstheme="minorHAnsi"/>
        </w:rPr>
        <w:t>ykonawcy o braku orzeczenia wobec niego tytułem środka zapobiegawczego zakazu ubiegania się o zamówienia publiczne.</w:t>
      </w:r>
    </w:p>
    <w:p w14:paraId="25F1FAF4" w14:textId="4048025B" w:rsidR="00C75ACF" w:rsidRPr="00D54682" w:rsidRDefault="00DB6A72" w:rsidP="00990C2A">
      <w:pPr>
        <w:pStyle w:val="Akapitzlist"/>
        <w:numPr>
          <w:ilvl w:val="0"/>
          <w:numId w:val="53"/>
        </w:numPr>
        <w:spacing w:after="0" w:line="240" w:lineRule="auto"/>
        <w:ind w:left="0" w:firstLine="0"/>
        <w:jc w:val="both"/>
        <w:rPr>
          <w:rFonts w:cstheme="minorHAnsi"/>
        </w:rPr>
      </w:pPr>
      <w:r w:rsidRPr="00D54682">
        <w:rPr>
          <w:rFonts w:cstheme="minorHAnsi"/>
          <w:b/>
        </w:rPr>
        <w:t>Załącznik nr 1</w:t>
      </w:r>
      <w:r w:rsidR="00C607A1" w:rsidRPr="00D54682">
        <w:rPr>
          <w:rFonts w:cstheme="minorHAnsi"/>
          <w:b/>
        </w:rPr>
        <w:t>2</w:t>
      </w:r>
      <w:r w:rsidR="00C75ACF" w:rsidRPr="00D54682">
        <w:rPr>
          <w:rFonts w:cstheme="minorHAnsi"/>
          <w:b/>
        </w:rPr>
        <w:t xml:space="preserve"> do IDW</w:t>
      </w:r>
      <w:r w:rsidR="00C75ACF" w:rsidRPr="00D54682">
        <w:rPr>
          <w:rFonts w:cstheme="minorHAnsi"/>
        </w:rPr>
        <w:t xml:space="preserve"> – wzór oświadczenia </w:t>
      </w:r>
      <w:r w:rsidR="007F6776" w:rsidRPr="00D54682">
        <w:rPr>
          <w:rFonts w:cstheme="minorHAnsi"/>
        </w:rPr>
        <w:t>W</w:t>
      </w:r>
      <w:r w:rsidR="00C75ACF" w:rsidRPr="00D54682">
        <w:rPr>
          <w:rFonts w:cstheme="minorHAnsi"/>
        </w:rPr>
        <w:t xml:space="preserve">ykonawcy o niezaleganiu z opłacaniem podatków </w:t>
      </w:r>
      <w:r w:rsidR="00D51A18">
        <w:rPr>
          <w:rFonts w:cstheme="minorHAnsi"/>
        </w:rPr>
        <w:br/>
      </w:r>
      <w:r w:rsidR="00C75ACF" w:rsidRPr="00D54682">
        <w:rPr>
          <w:rFonts w:cstheme="minorHAnsi"/>
        </w:rPr>
        <w:t xml:space="preserve">i opłat lokalnych, o których mowa w ustawie z dnia 12 stycznia 1991 r. o podatkach i opłatach lokalnych </w:t>
      </w:r>
      <w:r w:rsidR="00D44202">
        <w:rPr>
          <w:rFonts w:cstheme="minorHAnsi"/>
        </w:rPr>
        <w:t>[</w:t>
      </w:r>
      <w:r w:rsidR="00C75ACF" w:rsidRPr="00D44202">
        <w:rPr>
          <w:rFonts w:cstheme="minorHAnsi"/>
          <w:sz w:val="20"/>
          <w:szCs w:val="20"/>
        </w:rPr>
        <w:t xml:space="preserve">Dz. U.  z </w:t>
      </w:r>
      <w:r w:rsidR="00B93881" w:rsidRPr="00D44202">
        <w:rPr>
          <w:rFonts w:cstheme="minorHAnsi"/>
          <w:sz w:val="20"/>
          <w:szCs w:val="20"/>
        </w:rPr>
        <w:t>2019 poz. 1170</w:t>
      </w:r>
      <w:r w:rsidR="00C75ACF" w:rsidRPr="00D44202">
        <w:rPr>
          <w:rFonts w:cstheme="minorHAnsi"/>
          <w:sz w:val="20"/>
          <w:szCs w:val="20"/>
        </w:rPr>
        <w:t xml:space="preserve"> z </w:t>
      </w:r>
      <w:proofErr w:type="spellStart"/>
      <w:r w:rsidR="00C75ACF" w:rsidRPr="00D44202">
        <w:rPr>
          <w:rFonts w:cstheme="minorHAnsi"/>
          <w:sz w:val="20"/>
          <w:szCs w:val="20"/>
        </w:rPr>
        <w:t>późn</w:t>
      </w:r>
      <w:proofErr w:type="spellEnd"/>
      <w:r w:rsidR="00C75ACF" w:rsidRPr="00D44202">
        <w:rPr>
          <w:rFonts w:cstheme="minorHAnsi"/>
          <w:sz w:val="20"/>
          <w:szCs w:val="20"/>
        </w:rPr>
        <w:t>. zm.</w:t>
      </w:r>
      <w:r w:rsidR="00D44202">
        <w:rPr>
          <w:rFonts w:cstheme="minorHAnsi"/>
        </w:rPr>
        <w:t>]</w:t>
      </w:r>
      <w:r w:rsidR="00C75ACF" w:rsidRPr="00D54682">
        <w:rPr>
          <w:rFonts w:cstheme="minorHAnsi"/>
        </w:rPr>
        <w:t>.</w:t>
      </w:r>
    </w:p>
    <w:p w14:paraId="4F351F42" w14:textId="077E63E6" w:rsidR="00C400CC" w:rsidRPr="00D54682" w:rsidRDefault="00C75ACF" w:rsidP="00990C2A">
      <w:pPr>
        <w:pStyle w:val="Akapitzlist"/>
        <w:numPr>
          <w:ilvl w:val="0"/>
          <w:numId w:val="53"/>
        </w:numPr>
        <w:spacing w:after="0" w:line="240" w:lineRule="auto"/>
        <w:ind w:left="0" w:firstLine="0"/>
        <w:jc w:val="both"/>
        <w:rPr>
          <w:rFonts w:cstheme="minorHAnsi"/>
        </w:rPr>
      </w:pPr>
      <w:r w:rsidRPr="00D54682">
        <w:rPr>
          <w:rFonts w:cstheme="minorHAnsi"/>
        </w:rPr>
        <w:t xml:space="preserve"> </w:t>
      </w:r>
      <w:r w:rsidR="00DB6A72" w:rsidRPr="00D54682">
        <w:rPr>
          <w:rFonts w:cstheme="minorHAnsi"/>
          <w:b/>
        </w:rPr>
        <w:t>Załącznik nr 1</w:t>
      </w:r>
      <w:r w:rsidR="00C607A1" w:rsidRPr="00D54682">
        <w:rPr>
          <w:rFonts w:cstheme="minorHAnsi"/>
          <w:b/>
        </w:rPr>
        <w:t>3</w:t>
      </w:r>
      <w:r w:rsidR="00922EF3" w:rsidRPr="00D54682">
        <w:rPr>
          <w:rFonts w:cstheme="minorHAnsi"/>
          <w:b/>
        </w:rPr>
        <w:t xml:space="preserve"> do IDW</w:t>
      </w:r>
      <w:r w:rsidR="00922EF3" w:rsidRPr="00D54682">
        <w:rPr>
          <w:rFonts w:cstheme="minorHAnsi"/>
        </w:rPr>
        <w:t xml:space="preserve"> – wzór oświadczenia </w:t>
      </w:r>
      <w:r w:rsidR="007F6776" w:rsidRPr="00D54682">
        <w:rPr>
          <w:rFonts w:cstheme="minorHAnsi"/>
        </w:rPr>
        <w:t>W</w:t>
      </w:r>
      <w:r w:rsidR="00922EF3" w:rsidRPr="00D54682">
        <w:rPr>
          <w:rFonts w:cstheme="minorHAnsi"/>
        </w:rPr>
        <w:t>ykonawcy o osiągnięty</w:t>
      </w:r>
      <w:r w:rsidR="008046CA" w:rsidRPr="00D54682">
        <w:rPr>
          <w:rFonts w:cstheme="minorHAnsi"/>
        </w:rPr>
        <w:t>m</w:t>
      </w:r>
      <w:r w:rsidR="00922EF3" w:rsidRPr="00D54682">
        <w:rPr>
          <w:rFonts w:cstheme="minorHAnsi"/>
        </w:rPr>
        <w:t xml:space="preserve"> średnim rocznym </w:t>
      </w:r>
      <w:r w:rsidR="009A390F" w:rsidRPr="00D54682">
        <w:rPr>
          <w:rFonts w:cstheme="minorHAnsi"/>
        </w:rPr>
        <w:t>przychodzie ze sprzedaży</w:t>
      </w:r>
      <w:r w:rsidR="00922EF3" w:rsidRPr="00D54682">
        <w:rPr>
          <w:rFonts w:cstheme="minorHAnsi"/>
        </w:rPr>
        <w:t>, za okres ostatnich 3 lat.</w:t>
      </w:r>
    </w:p>
    <w:p w14:paraId="5BC78717" w14:textId="77777777" w:rsidR="00310C46" w:rsidRPr="00D54682" w:rsidRDefault="00310C46" w:rsidP="001A6DBE">
      <w:pPr>
        <w:pStyle w:val="Akapitzlist"/>
        <w:spacing w:after="0" w:line="240" w:lineRule="auto"/>
        <w:ind w:left="993" w:hanging="567"/>
        <w:jc w:val="both"/>
        <w:rPr>
          <w:rFonts w:cstheme="minorHAnsi"/>
        </w:rPr>
      </w:pPr>
    </w:p>
    <w:p w14:paraId="109652ED" w14:textId="77777777" w:rsidR="00310C46" w:rsidRPr="00D54682" w:rsidRDefault="00310C46" w:rsidP="001A6DBE">
      <w:pPr>
        <w:tabs>
          <w:tab w:val="left" w:pos="1935"/>
        </w:tabs>
        <w:spacing w:after="0" w:line="240" w:lineRule="auto"/>
        <w:jc w:val="both"/>
        <w:rPr>
          <w:rFonts w:cstheme="minorHAnsi"/>
        </w:rPr>
      </w:pPr>
    </w:p>
    <w:p w14:paraId="71F81234" w14:textId="77777777" w:rsidR="00310C46" w:rsidRPr="00D54682" w:rsidRDefault="00310C46" w:rsidP="001A6DBE">
      <w:pPr>
        <w:pStyle w:val="Akapitzlist"/>
        <w:spacing w:after="0" w:line="240" w:lineRule="auto"/>
        <w:ind w:left="993" w:hanging="567"/>
        <w:jc w:val="both"/>
        <w:rPr>
          <w:rFonts w:cstheme="minorHAnsi"/>
        </w:rPr>
      </w:pPr>
    </w:p>
    <w:p w14:paraId="54DF595D" w14:textId="77777777" w:rsidR="00310C46" w:rsidRPr="00D54682" w:rsidRDefault="00310C46" w:rsidP="001A6DBE">
      <w:pPr>
        <w:pStyle w:val="Akapitzlist"/>
        <w:spacing w:after="0" w:line="240" w:lineRule="auto"/>
        <w:ind w:left="993" w:hanging="567"/>
        <w:jc w:val="both"/>
        <w:rPr>
          <w:rFonts w:cstheme="minorHAnsi"/>
          <w:b/>
        </w:rPr>
      </w:pPr>
      <w:r w:rsidRPr="00D54682">
        <w:rPr>
          <w:rFonts w:cstheme="minorHAnsi"/>
        </w:rPr>
        <w:tab/>
      </w:r>
      <w:r w:rsidRPr="00D54682">
        <w:rPr>
          <w:rFonts w:cstheme="minorHAnsi"/>
        </w:rPr>
        <w:tab/>
      </w:r>
      <w:r w:rsidRPr="00D54682">
        <w:rPr>
          <w:rFonts w:cstheme="minorHAnsi"/>
        </w:rPr>
        <w:tab/>
      </w:r>
      <w:r w:rsidRPr="00D54682">
        <w:rPr>
          <w:rFonts w:cstheme="minorHAnsi"/>
        </w:rPr>
        <w:tab/>
      </w:r>
      <w:r w:rsidRPr="00D54682">
        <w:rPr>
          <w:rFonts w:cstheme="minorHAnsi"/>
        </w:rPr>
        <w:tab/>
      </w:r>
      <w:r w:rsidRPr="00D54682">
        <w:rPr>
          <w:rFonts w:cstheme="minorHAnsi"/>
        </w:rPr>
        <w:tab/>
      </w:r>
      <w:r w:rsidRPr="00D54682">
        <w:rPr>
          <w:rFonts w:cstheme="minorHAnsi"/>
        </w:rPr>
        <w:tab/>
      </w:r>
      <w:r w:rsidRPr="00D54682">
        <w:rPr>
          <w:rFonts w:cstheme="minorHAnsi"/>
          <w:b/>
        </w:rPr>
        <w:t>Treść IDW z załącznikami zatwierdzam</w:t>
      </w:r>
    </w:p>
    <w:p w14:paraId="17742406" w14:textId="77777777" w:rsidR="00310C46" w:rsidRPr="00D54682" w:rsidRDefault="00310C46" w:rsidP="001A6DBE">
      <w:pPr>
        <w:pStyle w:val="Akapitzlist"/>
        <w:spacing w:after="0" w:line="240" w:lineRule="auto"/>
        <w:ind w:left="993" w:hanging="567"/>
        <w:jc w:val="both"/>
        <w:rPr>
          <w:rFonts w:cstheme="minorHAnsi"/>
          <w:b/>
        </w:rPr>
      </w:pPr>
    </w:p>
    <w:p w14:paraId="5D96A87C" w14:textId="77777777" w:rsidR="00310C46" w:rsidRPr="00D54682" w:rsidRDefault="00310C46" w:rsidP="001A6DBE">
      <w:pPr>
        <w:pStyle w:val="Akapitzlist"/>
        <w:spacing w:after="0" w:line="240" w:lineRule="auto"/>
        <w:ind w:left="993" w:hanging="567"/>
        <w:jc w:val="both"/>
        <w:rPr>
          <w:rFonts w:cstheme="minorHAnsi"/>
          <w:b/>
        </w:rPr>
      </w:pPr>
    </w:p>
    <w:p w14:paraId="77CA80A0" w14:textId="77777777" w:rsidR="00310C46" w:rsidRPr="00D54682" w:rsidRDefault="00310C46" w:rsidP="001A6DBE">
      <w:pPr>
        <w:spacing w:after="0" w:line="240" w:lineRule="auto"/>
        <w:jc w:val="both"/>
        <w:rPr>
          <w:rFonts w:cstheme="minorHAnsi"/>
          <w:b/>
        </w:rPr>
      </w:pPr>
    </w:p>
    <w:p w14:paraId="2EB56353" w14:textId="1F8CAFD8" w:rsidR="00310C46" w:rsidRPr="002E6C40" w:rsidRDefault="00310C46" w:rsidP="001A6DBE">
      <w:pPr>
        <w:pStyle w:val="Akapitzlist"/>
        <w:spacing w:after="0" w:line="240" w:lineRule="auto"/>
        <w:ind w:left="993" w:hanging="567"/>
        <w:jc w:val="both"/>
        <w:rPr>
          <w:rFonts w:cstheme="minorHAnsi"/>
          <w:bCs/>
        </w:rPr>
      </w:pPr>
      <w:r w:rsidRPr="00D54682">
        <w:rPr>
          <w:rFonts w:cstheme="minorHAnsi"/>
          <w:b/>
        </w:rPr>
        <w:t xml:space="preserve">                                                                                    </w:t>
      </w:r>
      <w:r w:rsidR="002E6C40">
        <w:rPr>
          <w:rFonts w:cstheme="minorHAnsi"/>
          <w:b/>
        </w:rPr>
        <w:tab/>
      </w:r>
      <w:r w:rsidRPr="002E6C40">
        <w:rPr>
          <w:rFonts w:cstheme="minorHAnsi"/>
          <w:bCs/>
        </w:rPr>
        <w:t>…………………………………………………………..</w:t>
      </w:r>
    </w:p>
    <w:p w14:paraId="7FB041E3" w14:textId="39BED07B" w:rsidR="00310C46" w:rsidRPr="00D54682" w:rsidRDefault="00310C46" w:rsidP="001A6DBE">
      <w:pPr>
        <w:pStyle w:val="Akapitzlist"/>
        <w:spacing w:after="0" w:line="240" w:lineRule="auto"/>
        <w:ind w:left="993" w:hanging="567"/>
        <w:jc w:val="both"/>
        <w:rPr>
          <w:rFonts w:cstheme="minorHAnsi"/>
          <w:i/>
        </w:rPr>
      </w:pPr>
      <w:r w:rsidRPr="00D54682">
        <w:rPr>
          <w:rFonts w:cstheme="minorHAnsi"/>
          <w:b/>
        </w:rPr>
        <w:tab/>
      </w:r>
      <w:r w:rsidRPr="00D54682">
        <w:rPr>
          <w:rFonts w:cstheme="minorHAnsi"/>
          <w:b/>
        </w:rPr>
        <w:tab/>
      </w:r>
      <w:r w:rsidRPr="00D54682">
        <w:rPr>
          <w:rFonts w:cstheme="minorHAnsi"/>
          <w:b/>
        </w:rPr>
        <w:tab/>
      </w:r>
      <w:r w:rsidRPr="00D54682">
        <w:rPr>
          <w:rFonts w:cstheme="minorHAnsi"/>
          <w:b/>
        </w:rPr>
        <w:tab/>
      </w:r>
      <w:r w:rsidRPr="00D54682">
        <w:rPr>
          <w:rFonts w:cstheme="minorHAnsi"/>
          <w:b/>
        </w:rPr>
        <w:tab/>
      </w:r>
      <w:r w:rsidRPr="00D54682">
        <w:rPr>
          <w:rFonts w:cstheme="minorHAnsi"/>
          <w:b/>
        </w:rPr>
        <w:tab/>
      </w:r>
      <w:r w:rsidRPr="00D54682">
        <w:rPr>
          <w:rFonts w:cstheme="minorHAnsi"/>
          <w:b/>
        </w:rPr>
        <w:tab/>
      </w:r>
      <w:r w:rsidRPr="00D54682">
        <w:rPr>
          <w:rFonts w:cstheme="minorHAnsi"/>
          <w:i/>
        </w:rPr>
        <w:t xml:space="preserve">data i podpis kierownika </w:t>
      </w:r>
      <w:r w:rsidR="004A0B2C" w:rsidRPr="00D54682">
        <w:rPr>
          <w:rFonts w:cstheme="minorHAnsi"/>
          <w:i/>
        </w:rPr>
        <w:t>Z</w:t>
      </w:r>
      <w:r w:rsidRPr="00D54682">
        <w:rPr>
          <w:rFonts w:cstheme="minorHAnsi"/>
          <w:i/>
        </w:rPr>
        <w:t>amawiającego</w:t>
      </w:r>
    </w:p>
    <w:sectPr w:rsidR="00310C46" w:rsidRPr="00D54682" w:rsidSect="0091600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B5A9" w14:textId="77777777" w:rsidR="00A5427E" w:rsidRDefault="00A5427E" w:rsidP="007C1CD3">
      <w:pPr>
        <w:spacing w:after="0" w:line="240" w:lineRule="auto"/>
      </w:pPr>
      <w:r>
        <w:separator/>
      </w:r>
    </w:p>
  </w:endnote>
  <w:endnote w:type="continuationSeparator" w:id="0">
    <w:p w14:paraId="3EBEDED1" w14:textId="77777777" w:rsidR="00A5427E" w:rsidRDefault="00A5427E" w:rsidP="007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yriadPro-Regular">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040052"/>
      <w:docPartObj>
        <w:docPartGallery w:val="Page Numbers (Bottom of Page)"/>
        <w:docPartUnique/>
      </w:docPartObj>
    </w:sdtPr>
    <w:sdtEndPr/>
    <w:sdtContent>
      <w:p w14:paraId="24D6FABF" w14:textId="77777777" w:rsidR="00B36005" w:rsidRDefault="00B36005" w:rsidP="00603D67">
        <w:pPr>
          <w:pStyle w:val="Stopka"/>
          <w:pBdr>
            <w:bottom w:val="single" w:sz="6" w:space="1" w:color="auto"/>
          </w:pBdr>
          <w:tabs>
            <w:tab w:val="left" w:pos="3630"/>
          </w:tabs>
          <w:jc w:val="both"/>
        </w:pPr>
      </w:p>
      <w:p w14:paraId="665E283B" w14:textId="77777777" w:rsidR="00B36005" w:rsidRDefault="00B36005" w:rsidP="00603D67">
        <w:pPr>
          <w:pStyle w:val="Stopka"/>
          <w:tabs>
            <w:tab w:val="left" w:pos="3630"/>
          </w:tabs>
        </w:pPr>
      </w:p>
      <w:p w14:paraId="453A5E23" w14:textId="77777777" w:rsidR="00B36005" w:rsidRDefault="00B36005" w:rsidP="00603D67">
        <w:pPr>
          <w:pStyle w:val="Stopka"/>
          <w:tabs>
            <w:tab w:val="left" w:pos="3630"/>
          </w:tabs>
          <w:jc w:val="center"/>
        </w:pPr>
        <w:r w:rsidRPr="00FF6AF8">
          <w:rPr>
            <w:sz w:val="16"/>
            <w:szCs w:val="16"/>
          </w:rPr>
          <w:fldChar w:fldCharType="begin"/>
        </w:r>
        <w:r w:rsidRPr="00FF6AF8">
          <w:rPr>
            <w:sz w:val="16"/>
            <w:szCs w:val="16"/>
          </w:rPr>
          <w:instrText>PAGE   \* MERGEFORMAT</w:instrText>
        </w:r>
        <w:r w:rsidRPr="00FF6AF8">
          <w:rPr>
            <w:sz w:val="16"/>
            <w:szCs w:val="16"/>
          </w:rPr>
          <w:fldChar w:fldCharType="separate"/>
        </w:r>
        <w:r w:rsidRPr="00FF6AF8">
          <w:rPr>
            <w:noProof/>
            <w:sz w:val="16"/>
            <w:szCs w:val="16"/>
          </w:rPr>
          <w:t>4</w:t>
        </w:r>
        <w:r w:rsidRPr="00FF6AF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6811" w14:textId="77777777" w:rsidR="00A5427E" w:rsidRDefault="00A5427E" w:rsidP="007C1CD3">
      <w:pPr>
        <w:spacing w:after="0" w:line="240" w:lineRule="auto"/>
      </w:pPr>
      <w:r>
        <w:separator/>
      </w:r>
    </w:p>
  </w:footnote>
  <w:footnote w:type="continuationSeparator" w:id="0">
    <w:p w14:paraId="637AD024" w14:textId="77777777" w:rsidR="00A5427E" w:rsidRDefault="00A5427E" w:rsidP="007C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D054" w14:textId="77777777" w:rsidR="00B36005" w:rsidRDefault="00B36005" w:rsidP="007C1CD3">
    <w:pPr>
      <w:rPr>
        <w:rFonts w:ascii="Palatino Linotype" w:hAnsi="Palatino Linotype"/>
        <w:color w:val="082A13"/>
        <w:sz w:val="14"/>
        <w:szCs w:val="14"/>
      </w:rPr>
    </w:pPr>
    <w:r w:rsidRPr="00816285">
      <w:rPr>
        <w:noProof/>
        <w:lang w:eastAsia="pl-PL"/>
      </w:rPr>
      <w:drawing>
        <wp:inline distT="0" distB="0" distL="0" distR="0" wp14:anchorId="006B2DCF" wp14:editId="2AC90444">
          <wp:extent cx="1828800" cy="514350"/>
          <wp:effectExtent l="0" t="0" r="0" b="0"/>
          <wp:docPr id="15" name="Obraz 15" descr="www_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ww_logo_FE_Inf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sidRPr="00816285">
      <w:rPr>
        <w:noProof/>
        <w:lang w:eastAsia="pl-PL"/>
      </w:rPr>
      <w:drawing>
        <wp:inline distT="0" distB="0" distL="0" distR="0" wp14:anchorId="7CB562AB" wp14:editId="559727C7">
          <wp:extent cx="1600200" cy="571500"/>
          <wp:effectExtent l="0" t="0" r="0" b="0"/>
          <wp:docPr id="16" name="Obraz 16"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E+FS_L-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3993E48F" w14:textId="77777777" w:rsidR="00B36005" w:rsidRPr="00662467" w:rsidRDefault="00B36005" w:rsidP="007C1CD3">
    <w:pPr>
      <w:pStyle w:val="pkt"/>
      <w:autoSpaceDE w:val="0"/>
      <w:autoSpaceDN w:val="0"/>
      <w:spacing w:before="0" w:after="0" w:line="276" w:lineRule="auto"/>
      <w:ind w:left="0" w:firstLine="0"/>
      <w:jc w:val="center"/>
      <w:rPr>
        <w:rFonts w:asciiTheme="minorHAnsi" w:hAnsiTheme="minorHAnsi" w:cs="Arial"/>
        <w:i/>
        <w:sz w:val="16"/>
        <w:szCs w:val="16"/>
      </w:rPr>
    </w:pPr>
    <w:r w:rsidRPr="00662467">
      <w:rPr>
        <w:rFonts w:asciiTheme="minorHAnsi" w:hAnsiTheme="minorHAnsi" w:cs="Arial"/>
        <w:i/>
        <w:sz w:val="16"/>
        <w:szCs w:val="16"/>
      </w:rPr>
      <w:t>Zamawiający - Zakład Wodociągów i Kanalizacji Trzeb</w:t>
    </w:r>
    <w:r>
      <w:rPr>
        <w:rFonts w:asciiTheme="minorHAnsi" w:hAnsiTheme="minorHAnsi" w:cs="Arial"/>
        <w:i/>
        <w:sz w:val="16"/>
        <w:szCs w:val="16"/>
      </w:rPr>
      <w:t xml:space="preserve">iatów Sp. z o.o. Chełm Gryficki </w:t>
    </w:r>
    <w:r w:rsidRPr="00662467">
      <w:rPr>
        <w:rFonts w:asciiTheme="minorHAnsi" w:hAnsiTheme="minorHAnsi" w:cs="Arial"/>
        <w:i/>
        <w:sz w:val="16"/>
        <w:szCs w:val="16"/>
      </w:rPr>
      <w:t xml:space="preserve"> 7</w:t>
    </w:r>
    <w:r>
      <w:rPr>
        <w:rFonts w:asciiTheme="minorHAnsi" w:hAnsiTheme="minorHAnsi" w:cs="Arial"/>
        <w:i/>
        <w:sz w:val="16"/>
        <w:szCs w:val="16"/>
      </w:rPr>
      <w:t xml:space="preserve">, </w:t>
    </w:r>
    <w:r w:rsidRPr="00662467">
      <w:rPr>
        <w:rFonts w:asciiTheme="minorHAnsi" w:hAnsiTheme="minorHAnsi" w:cs="Arial"/>
        <w:i/>
        <w:sz w:val="16"/>
        <w:szCs w:val="16"/>
      </w:rPr>
      <w:t>72 - 320 Trzebiatów</w:t>
    </w:r>
  </w:p>
  <w:p w14:paraId="79B404B5" w14:textId="049CE797" w:rsidR="00B36005" w:rsidRPr="00662467" w:rsidRDefault="00B36005" w:rsidP="009068AC">
    <w:pPr>
      <w:pStyle w:val="Nagwek"/>
      <w:jc w:val="center"/>
      <w:rPr>
        <w:rFonts w:cs="Arial"/>
        <w:i/>
        <w:sz w:val="16"/>
        <w:szCs w:val="16"/>
      </w:rPr>
    </w:pPr>
    <w:r w:rsidRPr="00662467">
      <w:rPr>
        <w:rFonts w:cs="Arial"/>
        <w:i/>
        <w:sz w:val="16"/>
        <w:szCs w:val="16"/>
      </w:rPr>
      <w:t xml:space="preserve">Postępowanie o udzielenie zamówienia na </w:t>
    </w:r>
    <w:r w:rsidRPr="00662467">
      <w:rPr>
        <w:rFonts w:cs="Arial"/>
        <w:sz w:val="16"/>
        <w:szCs w:val="16"/>
      </w:rPr>
      <w:t xml:space="preserve">Wyłonienie Wykonawcy Robót Budowlanych w oparciu o Regulamin ramowych procedur udzielenia zamówień dla projektu „Rozbudowa i modernizacja komunalnej oczyszczalni ścieków w Trzebiatowie”, zadanie </w:t>
    </w:r>
    <w:r w:rsidR="00C3100C" w:rsidRPr="00C3100C">
      <w:rPr>
        <w:rFonts w:cs="Arial"/>
        <w:sz w:val="16"/>
        <w:szCs w:val="16"/>
      </w:rPr>
      <w:t>„</w:t>
    </w:r>
    <w:bookmarkStart w:id="12" w:name="_Hlk87884224"/>
    <w:r w:rsidR="00C3100C" w:rsidRPr="00C3100C">
      <w:rPr>
        <w:rFonts w:cs="Arial"/>
        <w:sz w:val="16"/>
        <w:szCs w:val="16"/>
      </w:rPr>
      <w:t>Budowa kolektora ściekowego kanalizacji sanitarnej ciśnieniowej Mrzeżyno – Trzebiatów wraz z urządzeniami towarzyszącymi”</w:t>
    </w:r>
    <w:bookmarkEnd w:id="12"/>
    <w:r w:rsidR="00C3100C">
      <w:rPr>
        <w:rFonts w:cs="Arial"/>
        <w:sz w:val="16"/>
        <w:szCs w:val="16"/>
      </w:rPr>
      <w:t xml:space="preserve"> </w:t>
    </w:r>
    <w:r>
      <w:rPr>
        <w:rFonts w:cs="Arial"/>
        <w:i/>
        <w:sz w:val="16"/>
        <w:szCs w:val="16"/>
      </w:rPr>
      <w:t xml:space="preserve">Współfinansowanego przez Unię Europejską </w:t>
    </w:r>
    <w:r w:rsidR="009068AC">
      <w:rPr>
        <w:rFonts w:cs="Arial"/>
        <w:i/>
        <w:sz w:val="16"/>
        <w:szCs w:val="16"/>
      </w:rPr>
      <w:br/>
    </w:r>
    <w:r>
      <w:rPr>
        <w:rFonts w:cs="Arial"/>
        <w:i/>
        <w:sz w:val="16"/>
        <w:szCs w:val="16"/>
      </w:rPr>
      <w:t>w ramach Programu Operacyjnego Infrastruktura i Środowisko 2014-2020, Działanie 2.3 „Gospodarka wodno-ściekowa w aglomeracjach”.</w:t>
    </w:r>
  </w:p>
  <w:p w14:paraId="6DADF55B" w14:textId="086D6DC3" w:rsidR="00BF123E" w:rsidRPr="00D72D11" w:rsidRDefault="00B36005" w:rsidP="00BF123E">
    <w:pPr>
      <w:pStyle w:val="Nagwek"/>
      <w:pBdr>
        <w:bottom w:val="single" w:sz="6" w:space="1" w:color="auto"/>
      </w:pBdr>
      <w:jc w:val="center"/>
      <w:rPr>
        <w:rFonts w:cs="Arial"/>
        <w:i/>
        <w:sz w:val="16"/>
        <w:szCs w:val="16"/>
      </w:rPr>
    </w:pPr>
    <w:r w:rsidRPr="00D72D11">
      <w:rPr>
        <w:rFonts w:cs="Arial"/>
        <w:i/>
        <w:sz w:val="16"/>
        <w:szCs w:val="16"/>
      </w:rPr>
      <w:t xml:space="preserve">Oznaczenie sprawy: </w:t>
    </w:r>
    <w:bookmarkStart w:id="13" w:name="_Hlk88207451"/>
    <w:r w:rsidRPr="00D72D11">
      <w:rPr>
        <w:rFonts w:cs="Arial"/>
        <w:i/>
        <w:sz w:val="16"/>
        <w:szCs w:val="16"/>
      </w:rPr>
      <w:t xml:space="preserve">ZWiK </w:t>
    </w:r>
    <w:r w:rsidR="00D72D11" w:rsidRPr="00D72D11">
      <w:rPr>
        <w:rFonts w:cs="Arial"/>
        <w:i/>
        <w:sz w:val="16"/>
        <w:szCs w:val="16"/>
      </w:rPr>
      <w:t>28/01</w:t>
    </w:r>
    <w:r w:rsidRPr="00D72D11">
      <w:rPr>
        <w:rFonts w:cs="Arial"/>
        <w:i/>
        <w:sz w:val="16"/>
        <w:szCs w:val="16"/>
      </w:rPr>
      <w:t>/202</w:t>
    </w:r>
    <w:bookmarkEnd w:id="13"/>
    <w:r w:rsidR="00D72D11" w:rsidRPr="00D72D11">
      <w:rPr>
        <w:rFonts w:cs="Arial"/>
        <w:i/>
        <w:sz w:val="16"/>
        <w:szCs w:val="16"/>
      </w:rPr>
      <w:t>2</w:t>
    </w:r>
  </w:p>
  <w:p w14:paraId="5DC11A4D" w14:textId="77777777" w:rsidR="00B36005" w:rsidRDefault="00B36005" w:rsidP="007C1C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1E6C75A2"/>
    <w:name w:val="WW8Num73"/>
    <w:lvl w:ilvl="0">
      <w:start w:val="1"/>
      <w:numFmt w:val="lowerLetter"/>
      <w:lvlText w:val="%1)"/>
      <w:lvlJc w:val="left"/>
      <w:pPr>
        <w:tabs>
          <w:tab w:val="num" w:pos="1068"/>
        </w:tabs>
        <w:ind w:left="1068" w:hanging="360"/>
      </w:pPr>
      <w:rPr>
        <w:b w:val="0"/>
      </w:rPr>
    </w:lvl>
  </w:abstractNum>
  <w:abstractNum w:abstractNumId="1" w15:restartNumberingAfterBreak="0">
    <w:nsid w:val="00000038"/>
    <w:multiLevelType w:val="singleLevel"/>
    <w:tmpl w:val="0C42ADEC"/>
    <w:name w:val="WW8Num78"/>
    <w:lvl w:ilvl="0">
      <w:start w:val="1"/>
      <w:numFmt w:val="lowerLetter"/>
      <w:lvlText w:val="%1)"/>
      <w:lvlJc w:val="left"/>
      <w:pPr>
        <w:tabs>
          <w:tab w:val="num" w:pos="360"/>
        </w:tabs>
        <w:ind w:left="0" w:firstLine="0"/>
      </w:pPr>
      <w:rPr>
        <w:rFonts w:ascii="Arial" w:hAnsi="Arial" w:cs="Arial" w:hint="default"/>
      </w:rPr>
    </w:lvl>
  </w:abstractNum>
  <w:abstractNum w:abstractNumId="2" w15:restartNumberingAfterBreak="0">
    <w:nsid w:val="00000076"/>
    <w:multiLevelType w:val="singleLevel"/>
    <w:tmpl w:val="BECC4710"/>
    <w:name w:val="WW8Num143"/>
    <w:lvl w:ilvl="0">
      <w:start w:val="1"/>
      <w:numFmt w:val="bullet"/>
      <w:lvlText w:val=""/>
      <w:lvlJc w:val="left"/>
      <w:pPr>
        <w:tabs>
          <w:tab w:val="num" w:pos="720"/>
        </w:tabs>
        <w:ind w:left="720" w:hanging="360"/>
      </w:pPr>
      <w:rPr>
        <w:rFonts w:ascii="Symbol" w:hAnsi="Symbol" w:cs="Symbol"/>
        <w:b w:val="0"/>
        <w:sz w:val="20"/>
        <w:szCs w:val="20"/>
      </w:rPr>
    </w:lvl>
  </w:abstractNum>
  <w:abstractNum w:abstractNumId="3" w15:restartNumberingAfterBreak="0">
    <w:nsid w:val="0000007E"/>
    <w:multiLevelType w:val="singleLevel"/>
    <w:tmpl w:val="00B0D0C2"/>
    <w:lvl w:ilvl="0">
      <w:start w:val="1"/>
      <w:numFmt w:val="lowerLetter"/>
      <w:lvlText w:val="%1) "/>
      <w:lvlJc w:val="left"/>
      <w:pPr>
        <w:ind w:left="720" w:hanging="360"/>
      </w:pPr>
      <w:rPr>
        <w:rFonts w:asciiTheme="minorHAnsi" w:hAnsiTheme="minorHAnsi" w:cs="Times New Roman" w:hint="default"/>
        <w:b w:val="0"/>
        <w:i w:val="0"/>
        <w:color w:val="000000"/>
        <w:sz w:val="20"/>
        <w:szCs w:val="18"/>
      </w:rPr>
    </w:lvl>
  </w:abstractNum>
  <w:abstractNum w:abstractNumId="4" w15:restartNumberingAfterBreak="0">
    <w:nsid w:val="01BB218F"/>
    <w:multiLevelType w:val="hybridMultilevel"/>
    <w:tmpl w:val="BF4A1C40"/>
    <w:lvl w:ilvl="0" w:tplc="2CFAD796">
      <w:start w:val="1"/>
      <w:numFmt w:val="bullet"/>
      <w:lvlText w:val=""/>
      <w:lvlJc w:val="left"/>
      <w:pPr>
        <w:ind w:left="2847" w:hanging="360"/>
      </w:pPr>
      <w:rPr>
        <w:rFonts w:ascii="Symbol" w:hAnsi="Symbol" w:hint="default"/>
        <w:sz w:val="20"/>
        <w:szCs w:val="2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 w15:restartNumberingAfterBreak="0">
    <w:nsid w:val="0337076C"/>
    <w:multiLevelType w:val="multilevel"/>
    <w:tmpl w:val="EAC0846A"/>
    <w:lvl w:ilvl="0">
      <w:start w:val="1"/>
      <w:numFmt w:val="decimal"/>
      <w:lvlText w:val="%1)"/>
      <w:lvlJc w:val="left"/>
      <w:pPr>
        <w:ind w:left="720" w:hanging="360"/>
      </w:pPr>
      <w:rPr>
        <w:rFonts w:hint="default"/>
        <w:sz w:val="20"/>
        <w:szCs w:val="20"/>
      </w:rPr>
    </w:lvl>
    <w:lvl w:ilvl="1">
      <w:start w:val="1"/>
      <w:numFmt w:val="decimal"/>
      <w:isLgl/>
      <w:lvlText w:val="%1.%2"/>
      <w:lvlJc w:val="left"/>
      <w:pPr>
        <w:ind w:left="1129" w:hanging="420"/>
      </w:pPr>
      <w:rPr>
        <w:rFonts w:asciiTheme="minorHAnsi" w:hAnsiTheme="minorHAnsi"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5247455"/>
    <w:multiLevelType w:val="hybridMultilevel"/>
    <w:tmpl w:val="67FCA084"/>
    <w:lvl w:ilvl="0" w:tplc="562099D0">
      <w:start w:val="1"/>
      <w:numFmt w:val="lowerLetter"/>
      <w:suff w:val="space"/>
      <w:lvlText w:val="%1)"/>
      <w:lvlJc w:val="left"/>
      <w:pPr>
        <w:ind w:left="2138" w:hanging="360"/>
      </w:pPr>
      <w:rPr>
        <w:rFonts w:hint="default"/>
        <w:sz w:val="20"/>
        <w:szCs w:val="2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5913049"/>
    <w:multiLevelType w:val="hybridMultilevel"/>
    <w:tmpl w:val="3B766B30"/>
    <w:lvl w:ilvl="0" w:tplc="8FD6B232">
      <w:start w:val="1"/>
      <w:numFmt w:val="lowerLetter"/>
      <w:suff w:val="space"/>
      <w:lvlText w:val="%1)"/>
      <w:lvlJc w:val="left"/>
      <w:pPr>
        <w:ind w:left="2138" w:hanging="360"/>
      </w:pPr>
      <w:rPr>
        <w:rFonts w:hint="default"/>
        <w:i w:val="0"/>
        <w:iCs/>
        <w:sz w:val="20"/>
        <w:szCs w:val="2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93B4941"/>
    <w:multiLevelType w:val="hybridMultilevel"/>
    <w:tmpl w:val="6A9A1B72"/>
    <w:lvl w:ilvl="0" w:tplc="F342BA10">
      <w:start w:val="1"/>
      <w:numFmt w:val="lowerLetter"/>
      <w:suff w:val="space"/>
      <w:lvlText w:val="%1)"/>
      <w:lvlJc w:val="left"/>
      <w:pPr>
        <w:ind w:left="2138" w:hanging="360"/>
      </w:pPr>
      <w:rPr>
        <w:rFonts w:hint="default"/>
      </w:rPr>
    </w:lvl>
    <w:lvl w:ilvl="1" w:tplc="5242061A">
      <w:start w:val="1"/>
      <w:numFmt w:val="decimal"/>
      <w:lvlText w:val="%2)"/>
      <w:lvlJc w:val="left"/>
      <w:pPr>
        <w:ind w:left="2007" w:hanging="360"/>
      </w:pPr>
      <w:rPr>
        <w:sz w:val="20"/>
        <w:szCs w:val="20"/>
      </w:rPr>
    </w:lvl>
    <w:lvl w:ilvl="2" w:tplc="7F7C439C">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95C4463"/>
    <w:multiLevelType w:val="hybridMultilevel"/>
    <w:tmpl w:val="3214B62E"/>
    <w:lvl w:ilvl="0" w:tplc="FFFFFFFF">
      <w:start w:val="1"/>
      <w:numFmt w:val="lowerLetter"/>
      <w:lvlText w:val="%1)"/>
      <w:lvlJc w:val="left"/>
      <w:pPr>
        <w:ind w:left="2847" w:hanging="360"/>
      </w:pPr>
    </w:lvl>
    <w:lvl w:ilvl="1" w:tplc="91CA99BC">
      <w:start w:val="1"/>
      <w:numFmt w:val="lowerLetter"/>
      <w:lvlText w:val="%2)"/>
      <w:lvlJc w:val="left"/>
      <w:pPr>
        <w:ind w:left="3567" w:hanging="360"/>
      </w:pPr>
      <w:rPr>
        <w:color w:val="auto"/>
        <w:sz w:val="20"/>
        <w:szCs w:val="20"/>
      </w:r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10" w15:restartNumberingAfterBreak="0">
    <w:nsid w:val="0B211F07"/>
    <w:multiLevelType w:val="multilevel"/>
    <w:tmpl w:val="71A8BA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EC66E9C"/>
    <w:multiLevelType w:val="singleLevel"/>
    <w:tmpl w:val="76900F52"/>
    <w:lvl w:ilvl="0">
      <w:start w:val="1"/>
      <w:numFmt w:val="lowerLetter"/>
      <w:suff w:val="space"/>
      <w:lvlText w:val="%1) "/>
      <w:lvlJc w:val="left"/>
      <w:pPr>
        <w:ind w:left="720" w:hanging="360"/>
      </w:pPr>
      <w:rPr>
        <w:rFonts w:asciiTheme="minorHAnsi" w:hAnsiTheme="minorHAnsi" w:cs="Times New Roman" w:hint="default"/>
        <w:b w:val="0"/>
        <w:i w:val="0"/>
        <w:color w:val="000000"/>
        <w:sz w:val="20"/>
        <w:szCs w:val="18"/>
      </w:rPr>
    </w:lvl>
  </w:abstractNum>
  <w:abstractNum w:abstractNumId="12" w15:restartNumberingAfterBreak="0">
    <w:nsid w:val="0FD47443"/>
    <w:multiLevelType w:val="hybridMultilevel"/>
    <w:tmpl w:val="99668158"/>
    <w:lvl w:ilvl="0" w:tplc="711A8D90">
      <w:start w:val="1"/>
      <w:numFmt w:val="decimal"/>
      <w:suff w:val="space"/>
      <w:lvlText w:val="%1)"/>
      <w:lvlJc w:val="left"/>
      <w:pPr>
        <w:ind w:left="2715" w:hanging="360"/>
      </w:pPr>
      <w:rPr>
        <w:rFonts w:asciiTheme="minorHAnsi" w:hAnsiTheme="minorHAnsi" w:hint="default"/>
        <w:sz w:val="20"/>
        <w:szCs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6C37E93"/>
    <w:multiLevelType w:val="multilevel"/>
    <w:tmpl w:val="2528C31C"/>
    <w:lvl w:ilvl="0">
      <w:start w:val="10"/>
      <w:numFmt w:val="decimal"/>
      <w:lvlText w:val="%1."/>
      <w:lvlJc w:val="left"/>
      <w:pPr>
        <w:ind w:left="660" w:hanging="660"/>
      </w:pPr>
      <w:rPr>
        <w:rFonts w:hint="default"/>
      </w:rPr>
    </w:lvl>
    <w:lvl w:ilvl="1">
      <w:start w:val="4"/>
      <w:numFmt w:val="decimal"/>
      <w:lvlText w:val="%1.%2."/>
      <w:lvlJc w:val="left"/>
      <w:pPr>
        <w:ind w:left="1298" w:hanging="660"/>
      </w:pPr>
      <w:rPr>
        <w:rFonts w:hint="default"/>
      </w:rPr>
    </w:lvl>
    <w:lvl w:ilvl="2">
      <w:start w:val="1"/>
      <w:numFmt w:val="decimal"/>
      <w:lvlText w:val="%1.%2.%3."/>
      <w:lvlJc w:val="left"/>
      <w:pPr>
        <w:ind w:left="1996" w:hanging="720"/>
      </w:pPr>
      <w:rPr>
        <w:rFonts w:hint="default"/>
        <w:u w:val="single"/>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18743FFD"/>
    <w:multiLevelType w:val="hybridMultilevel"/>
    <w:tmpl w:val="41F019E2"/>
    <w:lvl w:ilvl="0" w:tplc="4108406E">
      <w:start w:val="1"/>
      <w:numFmt w:val="lowerLetter"/>
      <w:suff w:val="space"/>
      <w:lvlText w:val="%1)"/>
      <w:lvlJc w:val="left"/>
      <w:pPr>
        <w:ind w:left="1849" w:hanging="360"/>
      </w:pPr>
      <w:rPr>
        <w:rFonts w:hint="default"/>
        <w:sz w:val="20"/>
        <w:szCs w:val="20"/>
      </w:rPr>
    </w:lvl>
    <w:lvl w:ilvl="1" w:tplc="04150019">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15" w15:restartNumberingAfterBreak="0">
    <w:nsid w:val="18EF3B39"/>
    <w:multiLevelType w:val="hybridMultilevel"/>
    <w:tmpl w:val="0AD03028"/>
    <w:lvl w:ilvl="0" w:tplc="47FE2FD6">
      <w:start w:val="1"/>
      <w:numFmt w:val="decimal"/>
      <w:suff w:val="space"/>
      <w:lvlText w:val="%1)"/>
      <w:lvlJc w:val="left"/>
      <w:pPr>
        <w:ind w:left="1849" w:hanging="360"/>
      </w:pPr>
      <w:rPr>
        <w:rFonts w:hint="default"/>
        <w:sz w:val="20"/>
        <w:szCs w:val="20"/>
      </w:rPr>
    </w:lvl>
    <w:lvl w:ilvl="1" w:tplc="F02ED0AC">
      <w:start w:val="1"/>
      <w:numFmt w:val="lowerLetter"/>
      <w:lvlText w:val="%2)"/>
      <w:lvlJc w:val="left"/>
      <w:pPr>
        <w:ind w:left="3283" w:hanging="360"/>
      </w:pPr>
      <w:rPr>
        <w:rFonts w:hint="default"/>
        <w:sz w:val="20"/>
        <w:szCs w:val="20"/>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6" w15:restartNumberingAfterBreak="0">
    <w:nsid w:val="193B1E85"/>
    <w:multiLevelType w:val="multilevel"/>
    <w:tmpl w:val="AAC01AB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BE3E91"/>
    <w:multiLevelType w:val="multilevel"/>
    <w:tmpl w:val="89CAA6D6"/>
    <w:lvl w:ilvl="0">
      <w:start w:val="6"/>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8" w15:restartNumberingAfterBreak="0">
    <w:nsid w:val="1AD91E89"/>
    <w:multiLevelType w:val="hybridMultilevel"/>
    <w:tmpl w:val="7C507840"/>
    <w:lvl w:ilvl="0" w:tplc="7D1C2916">
      <w:start w:val="1"/>
      <w:numFmt w:val="decimal"/>
      <w:lvlText w:val="%1)"/>
      <w:lvlJc w:val="left"/>
      <w:pPr>
        <w:ind w:left="1155" w:hanging="360"/>
      </w:pPr>
      <w:rPr>
        <w:rFonts w:ascii="Arial" w:hAnsi="Arial" w:cs="Arial" w:hint="default"/>
        <w:b w:val="0"/>
        <w:i w:val="0"/>
        <w:spacing w:val="0"/>
        <w:w w:val="100"/>
        <w:kern w:val="20"/>
        <w:position w:val="0"/>
        <w:sz w:val="20"/>
      </w:rPr>
    </w:lvl>
    <w:lvl w:ilvl="1" w:tplc="B82A9E90">
      <w:start w:val="1"/>
      <w:numFmt w:val="decimal"/>
      <w:suff w:val="space"/>
      <w:lvlText w:val="%2)"/>
      <w:lvlJc w:val="left"/>
      <w:pPr>
        <w:ind w:left="4053" w:hanging="360"/>
      </w:pPr>
      <w:rPr>
        <w:rFonts w:asciiTheme="minorHAnsi" w:hAnsiTheme="minorHAnsi" w:cstheme="minorHAnsi" w:hint="default"/>
        <w:b w:val="0"/>
        <w:i w:val="0"/>
        <w:sz w:val="20"/>
      </w:rPr>
    </w:lvl>
    <w:lvl w:ilvl="2" w:tplc="FFFFFFFF" w:tentative="1">
      <w:start w:val="1"/>
      <w:numFmt w:val="lowerRoman"/>
      <w:lvlText w:val="%3."/>
      <w:lvlJc w:val="right"/>
      <w:pPr>
        <w:ind w:left="2595" w:hanging="180"/>
      </w:pPr>
    </w:lvl>
    <w:lvl w:ilvl="3" w:tplc="FFFFFFFF" w:tentative="1">
      <w:start w:val="1"/>
      <w:numFmt w:val="decimal"/>
      <w:lvlText w:val="%4."/>
      <w:lvlJc w:val="left"/>
      <w:pPr>
        <w:ind w:left="3315" w:hanging="360"/>
      </w:pPr>
    </w:lvl>
    <w:lvl w:ilvl="4" w:tplc="FFFFFFFF" w:tentative="1">
      <w:start w:val="1"/>
      <w:numFmt w:val="lowerLetter"/>
      <w:lvlText w:val="%5."/>
      <w:lvlJc w:val="left"/>
      <w:pPr>
        <w:ind w:left="4035" w:hanging="360"/>
      </w:pPr>
    </w:lvl>
    <w:lvl w:ilvl="5" w:tplc="FFFFFFFF" w:tentative="1">
      <w:start w:val="1"/>
      <w:numFmt w:val="lowerRoman"/>
      <w:lvlText w:val="%6."/>
      <w:lvlJc w:val="right"/>
      <w:pPr>
        <w:ind w:left="4755" w:hanging="180"/>
      </w:pPr>
    </w:lvl>
    <w:lvl w:ilvl="6" w:tplc="FFFFFFFF" w:tentative="1">
      <w:start w:val="1"/>
      <w:numFmt w:val="decimal"/>
      <w:lvlText w:val="%7."/>
      <w:lvlJc w:val="left"/>
      <w:pPr>
        <w:ind w:left="5475" w:hanging="360"/>
      </w:pPr>
    </w:lvl>
    <w:lvl w:ilvl="7" w:tplc="FFFFFFFF" w:tentative="1">
      <w:start w:val="1"/>
      <w:numFmt w:val="lowerLetter"/>
      <w:lvlText w:val="%8."/>
      <w:lvlJc w:val="left"/>
      <w:pPr>
        <w:ind w:left="6195" w:hanging="360"/>
      </w:pPr>
    </w:lvl>
    <w:lvl w:ilvl="8" w:tplc="FFFFFFFF" w:tentative="1">
      <w:start w:val="1"/>
      <w:numFmt w:val="lowerRoman"/>
      <w:lvlText w:val="%9."/>
      <w:lvlJc w:val="right"/>
      <w:pPr>
        <w:ind w:left="6915" w:hanging="180"/>
      </w:pPr>
    </w:lvl>
  </w:abstractNum>
  <w:abstractNum w:abstractNumId="19" w15:restartNumberingAfterBreak="0">
    <w:nsid w:val="1AE15A81"/>
    <w:multiLevelType w:val="hybridMultilevel"/>
    <w:tmpl w:val="C3AAEB38"/>
    <w:lvl w:ilvl="0" w:tplc="7200EDF6">
      <w:start w:val="1"/>
      <w:numFmt w:val="decimal"/>
      <w:suff w:val="space"/>
      <w:lvlText w:val="%1)"/>
      <w:lvlJc w:val="left"/>
      <w:pPr>
        <w:ind w:left="2007" w:hanging="360"/>
      </w:pPr>
      <w:rPr>
        <w:rFonts w:asciiTheme="minorHAnsi" w:hAnsiTheme="minorHAnsi" w:hint="default"/>
        <w:sz w:val="20"/>
        <w:szCs w:val="20"/>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1BAE1053"/>
    <w:multiLevelType w:val="hybridMultilevel"/>
    <w:tmpl w:val="6D70EA88"/>
    <w:lvl w:ilvl="0" w:tplc="021E94D4">
      <w:start w:val="1"/>
      <w:numFmt w:val="lowerLetter"/>
      <w:suff w:val="space"/>
      <w:lvlText w:val="%1)"/>
      <w:lvlJc w:val="left"/>
      <w:pPr>
        <w:ind w:left="1849"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363C16"/>
    <w:multiLevelType w:val="hybridMultilevel"/>
    <w:tmpl w:val="6930B3B8"/>
    <w:lvl w:ilvl="0" w:tplc="BE9AA1C8">
      <w:start w:val="1"/>
      <w:numFmt w:val="bullet"/>
      <w:suff w:val="space"/>
      <w:lvlText w:val=""/>
      <w:lvlJc w:val="left"/>
      <w:pPr>
        <w:ind w:left="720" w:hanging="360"/>
      </w:pPr>
      <w:rPr>
        <w:rFonts w:ascii="Symbol" w:hAnsi="Symbol" w:hint="default"/>
        <w:b w:val="0"/>
        <w:bCs w:val="0"/>
        <w:i w:val="0"/>
        <w:iCs w:val="0"/>
        <w:color w:val="auto"/>
        <w:sz w:val="20"/>
        <w:szCs w:val="24"/>
      </w:rPr>
    </w:lvl>
    <w:lvl w:ilvl="1" w:tplc="523E823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B11215"/>
    <w:multiLevelType w:val="hybridMultilevel"/>
    <w:tmpl w:val="D5E0AD80"/>
    <w:lvl w:ilvl="0" w:tplc="7832A44A">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569" w:hanging="360"/>
      </w:pPr>
    </w:lvl>
    <w:lvl w:ilvl="2" w:tplc="0415001B">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23" w15:restartNumberingAfterBreak="0">
    <w:nsid w:val="20EC2C97"/>
    <w:multiLevelType w:val="multilevel"/>
    <w:tmpl w:val="84504FD6"/>
    <w:lvl w:ilvl="0">
      <w:start w:val="13"/>
      <w:numFmt w:val="decimal"/>
      <w:lvlText w:val="%1"/>
      <w:lvlJc w:val="left"/>
      <w:pPr>
        <w:ind w:left="375" w:hanging="375"/>
      </w:pPr>
      <w:rPr>
        <w:rFonts w:hint="default"/>
      </w:rPr>
    </w:lvl>
    <w:lvl w:ilvl="1">
      <w:start w:val="3"/>
      <w:numFmt w:val="decimal"/>
      <w:lvlText w:val="%1.%2"/>
      <w:lvlJc w:val="left"/>
      <w:pPr>
        <w:ind w:left="943" w:hanging="375"/>
      </w:pPr>
      <w:rPr>
        <w:rFonts w:asciiTheme="minorHAnsi" w:hAnsiTheme="minorHAnsi" w:hint="default"/>
        <w:sz w:val="22"/>
        <w:szCs w:val="22"/>
        <w:u w:val="single"/>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256D080F"/>
    <w:multiLevelType w:val="multilevel"/>
    <w:tmpl w:val="A572943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5" w15:restartNumberingAfterBreak="0">
    <w:nsid w:val="27692DF2"/>
    <w:multiLevelType w:val="hybridMultilevel"/>
    <w:tmpl w:val="AFCEFB78"/>
    <w:lvl w:ilvl="0" w:tplc="ADEE2F34">
      <w:start w:val="1"/>
      <w:numFmt w:val="lowerLetter"/>
      <w:suff w:val="space"/>
      <w:lvlText w:val="%1)"/>
      <w:lvlJc w:val="left"/>
      <w:pPr>
        <w:ind w:left="2557" w:hanging="360"/>
      </w:pPr>
      <w:rPr>
        <w:rFonts w:hint="default"/>
        <w:sz w:val="20"/>
        <w:szCs w:val="20"/>
      </w:rPr>
    </w:lvl>
    <w:lvl w:ilvl="1" w:tplc="04150019" w:tentative="1">
      <w:start w:val="1"/>
      <w:numFmt w:val="lowerLetter"/>
      <w:lvlText w:val="%2."/>
      <w:lvlJc w:val="left"/>
      <w:pPr>
        <w:ind w:left="3277" w:hanging="360"/>
      </w:pPr>
    </w:lvl>
    <w:lvl w:ilvl="2" w:tplc="0415001B" w:tentative="1">
      <w:start w:val="1"/>
      <w:numFmt w:val="lowerRoman"/>
      <w:lvlText w:val="%3."/>
      <w:lvlJc w:val="right"/>
      <w:pPr>
        <w:ind w:left="3997" w:hanging="180"/>
      </w:pPr>
    </w:lvl>
    <w:lvl w:ilvl="3" w:tplc="0415000F" w:tentative="1">
      <w:start w:val="1"/>
      <w:numFmt w:val="decimal"/>
      <w:lvlText w:val="%4."/>
      <w:lvlJc w:val="left"/>
      <w:pPr>
        <w:ind w:left="4717" w:hanging="360"/>
      </w:pPr>
    </w:lvl>
    <w:lvl w:ilvl="4" w:tplc="04150019" w:tentative="1">
      <w:start w:val="1"/>
      <w:numFmt w:val="lowerLetter"/>
      <w:lvlText w:val="%5."/>
      <w:lvlJc w:val="left"/>
      <w:pPr>
        <w:ind w:left="5437" w:hanging="360"/>
      </w:pPr>
    </w:lvl>
    <w:lvl w:ilvl="5" w:tplc="0415001B" w:tentative="1">
      <w:start w:val="1"/>
      <w:numFmt w:val="lowerRoman"/>
      <w:lvlText w:val="%6."/>
      <w:lvlJc w:val="right"/>
      <w:pPr>
        <w:ind w:left="6157" w:hanging="180"/>
      </w:pPr>
    </w:lvl>
    <w:lvl w:ilvl="6" w:tplc="0415000F" w:tentative="1">
      <w:start w:val="1"/>
      <w:numFmt w:val="decimal"/>
      <w:lvlText w:val="%7."/>
      <w:lvlJc w:val="left"/>
      <w:pPr>
        <w:ind w:left="6877" w:hanging="360"/>
      </w:pPr>
    </w:lvl>
    <w:lvl w:ilvl="7" w:tplc="04150019" w:tentative="1">
      <w:start w:val="1"/>
      <w:numFmt w:val="lowerLetter"/>
      <w:lvlText w:val="%8."/>
      <w:lvlJc w:val="left"/>
      <w:pPr>
        <w:ind w:left="7597" w:hanging="360"/>
      </w:pPr>
    </w:lvl>
    <w:lvl w:ilvl="8" w:tplc="0415001B" w:tentative="1">
      <w:start w:val="1"/>
      <w:numFmt w:val="lowerRoman"/>
      <w:lvlText w:val="%9."/>
      <w:lvlJc w:val="right"/>
      <w:pPr>
        <w:ind w:left="8317" w:hanging="180"/>
      </w:pPr>
    </w:lvl>
  </w:abstractNum>
  <w:abstractNum w:abstractNumId="26" w15:restartNumberingAfterBreak="0">
    <w:nsid w:val="2A96032B"/>
    <w:multiLevelType w:val="hybridMultilevel"/>
    <w:tmpl w:val="B726DA50"/>
    <w:lvl w:ilvl="0" w:tplc="E2F46A80">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B8C4AB0"/>
    <w:multiLevelType w:val="hybridMultilevel"/>
    <w:tmpl w:val="EA9E743E"/>
    <w:lvl w:ilvl="0" w:tplc="01741134">
      <w:start w:val="1"/>
      <w:numFmt w:val="lowerLetter"/>
      <w:suff w:val="space"/>
      <w:lvlText w:val="%1)"/>
      <w:lvlJc w:val="left"/>
      <w:pPr>
        <w:ind w:left="2138" w:hanging="360"/>
      </w:pPr>
      <w:rPr>
        <w:rFonts w:hint="default"/>
        <w:sz w:val="20"/>
        <w:szCs w:val="20"/>
      </w:rPr>
    </w:lvl>
    <w:lvl w:ilvl="1" w:tplc="04150019">
      <w:start w:val="1"/>
      <w:numFmt w:val="lowerLetter"/>
      <w:lvlText w:val="%2."/>
      <w:lvlJc w:val="left"/>
      <w:pPr>
        <w:ind w:left="3183" w:hanging="360"/>
      </w:pPr>
    </w:lvl>
    <w:lvl w:ilvl="2" w:tplc="0415001B" w:tentative="1">
      <w:start w:val="1"/>
      <w:numFmt w:val="lowerRoman"/>
      <w:lvlText w:val="%3."/>
      <w:lvlJc w:val="right"/>
      <w:pPr>
        <w:ind w:left="3903" w:hanging="180"/>
      </w:pPr>
    </w:lvl>
    <w:lvl w:ilvl="3" w:tplc="0415000F" w:tentative="1">
      <w:start w:val="1"/>
      <w:numFmt w:val="decimal"/>
      <w:lvlText w:val="%4."/>
      <w:lvlJc w:val="left"/>
      <w:pPr>
        <w:ind w:left="4623" w:hanging="360"/>
      </w:pPr>
    </w:lvl>
    <w:lvl w:ilvl="4" w:tplc="04150019" w:tentative="1">
      <w:start w:val="1"/>
      <w:numFmt w:val="lowerLetter"/>
      <w:lvlText w:val="%5."/>
      <w:lvlJc w:val="left"/>
      <w:pPr>
        <w:ind w:left="5343" w:hanging="360"/>
      </w:pPr>
    </w:lvl>
    <w:lvl w:ilvl="5" w:tplc="0415001B" w:tentative="1">
      <w:start w:val="1"/>
      <w:numFmt w:val="lowerRoman"/>
      <w:lvlText w:val="%6."/>
      <w:lvlJc w:val="right"/>
      <w:pPr>
        <w:ind w:left="6063" w:hanging="180"/>
      </w:pPr>
    </w:lvl>
    <w:lvl w:ilvl="6" w:tplc="0415000F" w:tentative="1">
      <w:start w:val="1"/>
      <w:numFmt w:val="decimal"/>
      <w:lvlText w:val="%7."/>
      <w:lvlJc w:val="left"/>
      <w:pPr>
        <w:ind w:left="6783" w:hanging="360"/>
      </w:pPr>
    </w:lvl>
    <w:lvl w:ilvl="7" w:tplc="04150019" w:tentative="1">
      <w:start w:val="1"/>
      <w:numFmt w:val="lowerLetter"/>
      <w:lvlText w:val="%8."/>
      <w:lvlJc w:val="left"/>
      <w:pPr>
        <w:ind w:left="7503" w:hanging="360"/>
      </w:pPr>
    </w:lvl>
    <w:lvl w:ilvl="8" w:tplc="0415001B" w:tentative="1">
      <w:start w:val="1"/>
      <w:numFmt w:val="lowerRoman"/>
      <w:lvlText w:val="%9."/>
      <w:lvlJc w:val="right"/>
      <w:pPr>
        <w:ind w:left="8223" w:hanging="180"/>
      </w:pPr>
    </w:lvl>
  </w:abstractNum>
  <w:abstractNum w:abstractNumId="28" w15:restartNumberingAfterBreak="0">
    <w:nsid w:val="2D915878"/>
    <w:multiLevelType w:val="hybridMultilevel"/>
    <w:tmpl w:val="A3FA42A4"/>
    <w:lvl w:ilvl="0" w:tplc="0A4EA990">
      <w:start w:val="1"/>
      <w:numFmt w:val="lowerLetter"/>
      <w:suff w:val="space"/>
      <w:lvlText w:val="%1)"/>
      <w:lvlJc w:val="left"/>
      <w:pPr>
        <w:ind w:left="2138" w:hanging="360"/>
      </w:pPr>
      <w:rPr>
        <w:rFonts w:hint="default"/>
        <w:b w:val="0"/>
        <w:bCs/>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D92784B"/>
    <w:multiLevelType w:val="hybridMultilevel"/>
    <w:tmpl w:val="684A74DC"/>
    <w:lvl w:ilvl="0" w:tplc="8EA25300">
      <w:start w:val="1"/>
      <w:numFmt w:val="bullet"/>
      <w:lvlText w:val=""/>
      <w:lvlJc w:val="left"/>
      <w:pPr>
        <w:ind w:left="2847" w:hanging="360"/>
      </w:pPr>
      <w:rPr>
        <w:rFonts w:ascii="Symbol" w:hAnsi="Symbol" w:hint="default"/>
        <w:sz w:val="20"/>
        <w:szCs w:val="20"/>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0" w15:restartNumberingAfterBreak="0">
    <w:nsid w:val="2DB54225"/>
    <w:multiLevelType w:val="singleLevel"/>
    <w:tmpl w:val="D8DCEAA6"/>
    <w:name w:val="WW8Num151"/>
    <w:lvl w:ilvl="0">
      <w:start w:val="1"/>
      <w:numFmt w:val="lowerLetter"/>
      <w:suff w:val="space"/>
      <w:lvlText w:val="%1) "/>
      <w:lvlJc w:val="left"/>
      <w:pPr>
        <w:ind w:left="720" w:hanging="360"/>
      </w:pPr>
      <w:rPr>
        <w:rFonts w:asciiTheme="minorHAnsi" w:hAnsiTheme="minorHAnsi" w:cs="Times New Roman" w:hint="default"/>
        <w:b w:val="0"/>
        <w:i w:val="0"/>
        <w:color w:val="000000"/>
        <w:sz w:val="20"/>
        <w:szCs w:val="18"/>
      </w:rPr>
    </w:lvl>
  </w:abstractNum>
  <w:abstractNum w:abstractNumId="31" w15:restartNumberingAfterBreak="0">
    <w:nsid w:val="30A90A36"/>
    <w:multiLevelType w:val="multilevel"/>
    <w:tmpl w:val="4C9A3BB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2C032C5"/>
    <w:multiLevelType w:val="hybridMultilevel"/>
    <w:tmpl w:val="098C93BA"/>
    <w:lvl w:ilvl="0" w:tplc="D0FE56C8">
      <w:start w:val="1"/>
      <w:numFmt w:val="lowerLetter"/>
      <w:suff w:val="space"/>
      <w:lvlText w:val="%1)"/>
      <w:lvlJc w:val="left"/>
      <w:pPr>
        <w:ind w:left="2138" w:hanging="360"/>
      </w:pPr>
      <w:rPr>
        <w:rFonts w:hint="default"/>
        <w:b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2DB4B9D"/>
    <w:multiLevelType w:val="multilevel"/>
    <w:tmpl w:val="8D881122"/>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u w:val="singl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ACF69ED"/>
    <w:multiLevelType w:val="hybridMultilevel"/>
    <w:tmpl w:val="663CA900"/>
    <w:lvl w:ilvl="0" w:tplc="D0E0A966">
      <w:start w:val="1"/>
      <w:numFmt w:val="lowerLetter"/>
      <w:suff w:val="space"/>
      <w:lvlText w:val="%1)"/>
      <w:lvlJc w:val="left"/>
      <w:pPr>
        <w:ind w:left="1849" w:hanging="360"/>
      </w:pPr>
      <w:rPr>
        <w:rFonts w:hint="default"/>
        <w:sz w:val="20"/>
        <w:szCs w:val="20"/>
      </w:rPr>
    </w:lvl>
    <w:lvl w:ilvl="1" w:tplc="04150019" w:tentative="1">
      <w:start w:val="1"/>
      <w:numFmt w:val="lowerLetter"/>
      <w:lvlText w:val="%2."/>
      <w:lvlJc w:val="left"/>
      <w:pPr>
        <w:ind w:left="3289" w:hanging="360"/>
      </w:pPr>
    </w:lvl>
    <w:lvl w:ilvl="2" w:tplc="0415001B" w:tentative="1">
      <w:start w:val="1"/>
      <w:numFmt w:val="lowerRoman"/>
      <w:lvlText w:val="%3."/>
      <w:lvlJc w:val="right"/>
      <w:pPr>
        <w:ind w:left="4009" w:hanging="180"/>
      </w:pPr>
    </w:lvl>
    <w:lvl w:ilvl="3" w:tplc="0415000F" w:tentative="1">
      <w:start w:val="1"/>
      <w:numFmt w:val="decimal"/>
      <w:lvlText w:val="%4."/>
      <w:lvlJc w:val="left"/>
      <w:pPr>
        <w:ind w:left="4729" w:hanging="360"/>
      </w:pPr>
    </w:lvl>
    <w:lvl w:ilvl="4" w:tplc="04150019" w:tentative="1">
      <w:start w:val="1"/>
      <w:numFmt w:val="lowerLetter"/>
      <w:lvlText w:val="%5."/>
      <w:lvlJc w:val="left"/>
      <w:pPr>
        <w:ind w:left="5449" w:hanging="360"/>
      </w:pPr>
    </w:lvl>
    <w:lvl w:ilvl="5" w:tplc="0415001B" w:tentative="1">
      <w:start w:val="1"/>
      <w:numFmt w:val="lowerRoman"/>
      <w:lvlText w:val="%6."/>
      <w:lvlJc w:val="right"/>
      <w:pPr>
        <w:ind w:left="6169" w:hanging="180"/>
      </w:pPr>
    </w:lvl>
    <w:lvl w:ilvl="6" w:tplc="0415000F" w:tentative="1">
      <w:start w:val="1"/>
      <w:numFmt w:val="decimal"/>
      <w:lvlText w:val="%7."/>
      <w:lvlJc w:val="left"/>
      <w:pPr>
        <w:ind w:left="6889" w:hanging="360"/>
      </w:pPr>
    </w:lvl>
    <w:lvl w:ilvl="7" w:tplc="04150019" w:tentative="1">
      <w:start w:val="1"/>
      <w:numFmt w:val="lowerLetter"/>
      <w:lvlText w:val="%8."/>
      <w:lvlJc w:val="left"/>
      <w:pPr>
        <w:ind w:left="7609" w:hanging="360"/>
      </w:pPr>
    </w:lvl>
    <w:lvl w:ilvl="8" w:tplc="0415001B" w:tentative="1">
      <w:start w:val="1"/>
      <w:numFmt w:val="lowerRoman"/>
      <w:lvlText w:val="%9."/>
      <w:lvlJc w:val="right"/>
      <w:pPr>
        <w:ind w:left="8329" w:hanging="180"/>
      </w:pPr>
    </w:lvl>
  </w:abstractNum>
  <w:abstractNum w:abstractNumId="35" w15:restartNumberingAfterBreak="0">
    <w:nsid w:val="3C5C54BE"/>
    <w:multiLevelType w:val="multilevel"/>
    <w:tmpl w:val="6900956A"/>
    <w:lvl w:ilvl="0">
      <w:start w:val="14"/>
      <w:numFmt w:val="decimal"/>
      <w:lvlText w:val="%1"/>
      <w:lvlJc w:val="left"/>
      <w:pPr>
        <w:ind w:left="375" w:hanging="375"/>
      </w:pPr>
      <w:rPr>
        <w:rFonts w:hint="default"/>
      </w:rPr>
    </w:lvl>
    <w:lvl w:ilvl="1">
      <w:start w:val="2"/>
      <w:numFmt w:val="decimal"/>
      <w:lvlText w:val="%1.%2"/>
      <w:lvlJc w:val="left"/>
      <w:pPr>
        <w:ind w:left="943" w:hanging="375"/>
      </w:pPr>
      <w:rPr>
        <w:rFonts w:hint="default"/>
        <w:u w:val="single"/>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6" w15:restartNumberingAfterBreak="0">
    <w:nsid w:val="3C844A61"/>
    <w:multiLevelType w:val="hybridMultilevel"/>
    <w:tmpl w:val="7262B296"/>
    <w:lvl w:ilvl="0" w:tplc="B344ED2A">
      <w:start w:val="1"/>
      <w:numFmt w:val="decimal"/>
      <w:suff w:val="space"/>
      <w:lvlText w:val="%1)"/>
      <w:lvlJc w:val="left"/>
      <w:pPr>
        <w:ind w:left="720" w:hanging="360"/>
      </w:pPr>
      <w:rPr>
        <w:rFonts w:hint="default"/>
        <w:sz w:val="20"/>
        <w:szCs w:val="20"/>
      </w:rPr>
    </w:lvl>
    <w:lvl w:ilvl="1" w:tplc="997A4F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B3479"/>
    <w:multiLevelType w:val="multilevel"/>
    <w:tmpl w:val="4AB09B26"/>
    <w:lvl w:ilvl="0">
      <w:start w:val="10"/>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EAE6C5B"/>
    <w:multiLevelType w:val="hybridMultilevel"/>
    <w:tmpl w:val="F768065E"/>
    <w:lvl w:ilvl="0" w:tplc="81EEEF54">
      <w:start w:val="1"/>
      <w:numFmt w:val="bullet"/>
      <w:lvlText w:val=""/>
      <w:lvlJc w:val="left"/>
      <w:pPr>
        <w:ind w:left="1996" w:hanging="360"/>
      </w:pPr>
      <w:rPr>
        <w:rFonts w:ascii="Symbol" w:hAnsi="Symbol" w:hint="default"/>
        <w:sz w:val="20"/>
        <w:szCs w:val="2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3F183F7E"/>
    <w:multiLevelType w:val="hybridMultilevel"/>
    <w:tmpl w:val="748813A8"/>
    <w:lvl w:ilvl="0" w:tplc="53100690">
      <w:start w:val="1"/>
      <w:numFmt w:val="decimal"/>
      <w:suff w:val="space"/>
      <w:lvlText w:val="%1)"/>
      <w:lvlJc w:val="left"/>
      <w:pPr>
        <w:ind w:left="2007" w:hanging="360"/>
      </w:pPr>
      <w:rPr>
        <w:rFonts w:hint="default"/>
        <w:sz w:val="20"/>
        <w:szCs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4294737F"/>
    <w:multiLevelType w:val="multilevel"/>
    <w:tmpl w:val="BC7216EE"/>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54E020F"/>
    <w:multiLevelType w:val="hybridMultilevel"/>
    <w:tmpl w:val="4988662A"/>
    <w:lvl w:ilvl="0" w:tplc="B9EE780C">
      <w:start w:val="1"/>
      <w:numFmt w:val="bullet"/>
      <w:lvlText w:val=""/>
      <w:lvlJc w:val="left"/>
      <w:pPr>
        <w:ind w:left="2138" w:hanging="360"/>
      </w:pPr>
      <w:rPr>
        <w:rFonts w:ascii="Symbol" w:hAnsi="Symbol" w:hint="default"/>
        <w:sz w:val="20"/>
        <w:szCs w:val="2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47001609"/>
    <w:multiLevelType w:val="multilevel"/>
    <w:tmpl w:val="F2CC1768"/>
    <w:lvl w:ilvl="0">
      <w:start w:val="21"/>
      <w:numFmt w:val="decimal"/>
      <w:lvlText w:val="%1"/>
      <w:lvlJc w:val="left"/>
      <w:pPr>
        <w:ind w:left="420" w:hanging="420"/>
      </w:pPr>
      <w:rPr>
        <w:rFonts w:hint="default"/>
      </w:rPr>
    </w:lvl>
    <w:lvl w:ilvl="1">
      <w:start w:val="1"/>
      <w:numFmt w:val="decimal"/>
      <w:lvlText w:val="%1.%2"/>
      <w:lvlJc w:val="left"/>
      <w:pPr>
        <w:ind w:left="1266" w:hanging="420"/>
      </w:pPr>
      <w:rPr>
        <w:rFonts w:hint="default"/>
        <w:u w:val="single"/>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43" w15:restartNumberingAfterBreak="0">
    <w:nsid w:val="47850B59"/>
    <w:multiLevelType w:val="hybridMultilevel"/>
    <w:tmpl w:val="D4266BDA"/>
    <w:lvl w:ilvl="0" w:tplc="29B42702">
      <w:start w:val="1"/>
      <w:numFmt w:val="decimal"/>
      <w:suff w:val="space"/>
      <w:lvlText w:val="%1)"/>
      <w:lvlJc w:val="left"/>
      <w:pPr>
        <w:ind w:left="1849" w:hanging="360"/>
      </w:pPr>
      <w:rPr>
        <w:rFonts w:hint="default"/>
        <w:sz w:val="20"/>
        <w:szCs w:val="20"/>
      </w:rPr>
    </w:lvl>
    <w:lvl w:ilvl="1" w:tplc="04150019">
      <w:start w:val="1"/>
      <w:numFmt w:val="lowerLetter"/>
      <w:lvlText w:val="%2."/>
      <w:lvlJc w:val="left"/>
      <w:pPr>
        <w:ind w:left="2569" w:hanging="360"/>
      </w:pPr>
    </w:lvl>
    <w:lvl w:ilvl="2" w:tplc="0415001B">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44" w15:restartNumberingAfterBreak="0">
    <w:nsid w:val="49395D83"/>
    <w:multiLevelType w:val="hybridMultilevel"/>
    <w:tmpl w:val="8B6C55EA"/>
    <w:lvl w:ilvl="0" w:tplc="7AC8E8F2">
      <w:start w:val="1"/>
      <w:numFmt w:val="decimal"/>
      <w:suff w:val="space"/>
      <w:lvlText w:val="%1)"/>
      <w:lvlJc w:val="left"/>
      <w:pPr>
        <w:ind w:left="2007" w:hanging="360"/>
      </w:pPr>
      <w:rPr>
        <w:rFonts w:hint="default"/>
        <w:sz w:val="20"/>
        <w:szCs w:val="20"/>
      </w:rPr>
    </w:lvl>
    <w:lvl w:ilvl="1" w:tplc="04150019" w:tentative="1">
      <w:start w:val="1"/>
      <w:numFmt w:val="lowerLetter"/>
      <w:lvlText w:val="%2."/>
      <w:lvlJc w:val="left"/>
      <w:pPr>
        <w:ind w:left="2900" w:hanging="360"/>
      </w:pPr>
    </w:lvl>
    <w:lvl w:ilvl="2" w:tplc="0415001B" w:tentative="1">
      <w:start w:val="1"/>
      <w:numFmt w:val="lowerRoman"/>
      <w:lvlText w:val="%3."/>
      <w:lvlJc w:val="right"/>
      <w:pPr>
        <w:ind w:left="3620" w:hanging="180"/>
      </w:pPr>
    </w:lvl>
    <w:lvl w:ilvl="3" w:tplc="0415000F" w:tentative="1">
      <w:start w:val="1"/>
      <w:numFmt w:val="decimal"/>
      <w:lvlText w:val="%4."/>
      <w:lvlJc w:val="left"/>
      <w:pPr>
        <w:ind w:left="4340" w:hanging="360"/>
      </w:pPr>
    </w:lvl>
    <w:lvl w:ilvl="4" w:tplc="04150019" w:tentative="1">
      <w:start w:val="1"/>
      <w:numFmt w:val="lowerLetter"/>
      <w:lvlText w:val="%5."/>
      <w:lvlJc w:val="left"/>
      <w:pPr>
        <w:ind w:left="5060" w:hanging="360"/>
      </w:pPr>
    </w:lvl>
    <w:lvl w:ilvl="5" w:tplc="0415001B" w:tentative="1">
      <w:start w:val="1"/>
      <w:numFmt w:val="lowerRoman"/>
      <w:lvlText w:val="%6."/>
      <w:lvlJc w:val="right"/>
      <w:pPr>
        <w:ind w:left="5780" w:hanging="180"/>
      </w:pPr>
    </w:lvl>
    <w:lvl w:ilvl="6" w:tplc="0415000F" w:tentative="1">
      <w:start w:val="1"/>
      <w:numFmt w:val="decimal"/>
      <w:lvlText w:val="%7."/>
      <w:lvlJc w:val="left"/>
      <w:pPr>
        <w:ind w:left="6500" w:hanging="360"/>
      </w:pPr>
    </w:lvl>
    <w:lvl w:ilvl="7" w:tplc="04150019" w:tentative="1">
      <w:start w:val="1"/>
      <w:numFmt w:val="lowerLetter"/>
      <w:lvlText w:val="%8."/>
      <w:lvlJc w:val="left"/>
      <w:pPr>
        <w:ind w:left="7220" w:hanging="360"/>
      </w:pPr>
    </w:lvl>
    <w:lvl w:ilvl="8" w:tplc="0415001B" w:tentative="1">
      <w:start w:val="1"/>
      <w:numFmt w:val="lowerRoman"/>
      <w:lvlText w:val="%9."/>
      <w:lvlJc w:val="right"/>
      <w:pPr>
        <w:ind w:left="7940" w:hanging="180"/>
      </w:pPr>
    </w:lvl>
  </w:abstractNum>
  <w:abstractNum w:abstractNumId="45" w15:restartNumberingAfterBreak="0">
    <w:nsid w:val="49FD2442"/>
    <w:multiLevelType w:val="hybridMultilevel"/>
    <w:tmpl w:val="78608FC2"/>
    <w:lvl w:ilvl="0" w:tplc="03401124">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6" w15:restartNumberingAfterBreak="0">
    <w:nsid w:val="4C8B3E17"/>
    <w:multiLevelType w:val="hybridMultilevel"/>
    <w:tmpl w:val="19D0829A"/>
    <w:lvl w:ilvl="0" w:tplc="04150001">
      <w:start w:val="1"/>
      <w:numFmt w:val="bullet"/>
      <w:lvlText w:val=""/>
      <w:lvlJc w:val="left"/>
      <w:pPr>
        <w:ind w:left="1849" w:hanging="360"/>
      </w:pPr>
      <w:rPr>
        <w:rFonts w:ascii="Symbol" w:hAnsi="Symbol" w:hint="default"/>
      </w:rPr>
    </w:lvl>
    <w:lvl w:ilvl="1" w:tplc="ECFC2374">
      <w:start w:val="1"/>
      <w:numFmt w:val="bullet"/>
      <w:lvlText w:val=""/>
      <w:lvlJc w:val="left"/>
      <w:pPr>
        <w:ind w:left="2569" w:hanging="360"/>
      </w:pPr>
      <w:rPr>
        <w:rFonts w:ascii="Symbol" w:hAnsi="Symbol" w:hint="default"/>
        <w:sz w:val="20"/>
        <w:szCs w:val="20"/>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47" w15:restartNumberingAfterBreak="0">
    <w:nsid w:val="51DC3EDE"/>
    <w:multiLevelType w:val="multilevel"/>
    <w:tmpl w:val="5386C722"/>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3F6563F"/>
    <w:multiLevelType w:val="hybridMultilevel"/>
    <w:tmpl w:val="CB749D9C"/>
    <w:lvl w:ilvl="0" w:tplc="F3E6686E">
      <w:start w:val="1"/>
      <w:numFmt w:val="bullet"/>
      <w:lvlText w:val=""/>
      <w:lvlJc w:val="left"/>
      <w:pPr>
        <w:ind w:left="720" w:hanging="360"/>
      </w:pPr>
      <w:rPr>
        <w:rFonts w:ascii="Symbol" w:hAnsi="Symbol" w:hint="default"/>
        <w:b w:val="0"/>
        <w:bCs w:val="0"/>
        <w:i w:val="0"/>
        <w:iCs w:val="0"/>
        <w:color w:val="auto"/>
        <w:sz w:val="20"/>
        <w:szCs w:val="24"/>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4785468"/>
    <w:multiLevelType w:val="hybridMultilevel"/>
    <w:tmpl w:val="351E2A82"/>
    <w:lvl w:ilvl="0" w:tplc="4A2E35EE">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552B1071"/>
    <w:multiLevelType w:val="multilevel"/>
    <w:tmpl w:val="26EEEBC0"/>
    <w:lvl w:ilvl="0">
      <w:start w:val="16"/>
      <w:numFmt w:val="decimal"/>
      <w:lvlText w:val="%1."/>
      <w:lvlJc w:val="left"/>
      <w:pPr>
        <w:ind w:left="720" w:hanging="360"/>
      </w:pPr>
      <w:rPr>
        <w:rFonts w:hint="default"/>
        <w:b/>
      </w:rPr>
    </w:lvl>
    <w:lvl w:ilvl="1">
      <w:start w:val="10"/>
      <w:numFmt w:val="decimal"/>
      <w:isLgl/>
      <w:lvlText w:val="%1.%2"/>
      <w:lvlJc w:val="left"/>
      <w:pPr>
        <w:ind w:left="1532" w:hanging="54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51" w15:restartNumberingAfterBreak="0">
    <w:nsid w:val="55A8435A"/>
    <w:multiLevelType w:val="hybridMultilevel"/>
    <w:tmpl w:val="52503C40"/>
    <w:lvl w:ilvl="0" w:tplc="AE50D10A">
      <w:start w:val="1"/>
      <w:numFmt w:val="lowerLetter"/>
      <w:suff w:val="space"/>
      <w:lvlText w:val="%1)"/>
      <w:lvlJc w:val="left"/>
      <w:pPr>
        <w:ind w:left="2138" w:hanging="360"/>
      </w:pPr>
      <w:rPr>
        <w:rFonts w:hint="default"/>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A9A0D7B"/>
    <w:multiLevelType w:val="hybridMultilevel"/>
    <w:tmpl w:val="D90A0618"/>
    <w:lvl w:ilvl="0" w:tplc="0B26096E">
      <w:start w:val="10"/>
      <w:numFmt w:val="decimal"/>
      <w:lvlText w:val="%1)"/>
      <w:lvlJc w:val="left"/>
      <w:pPr>
        <w:ind w:left="1849"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5F405E"/>
    <w:multiLevelType w:val="multilevel"/>
    <w:tmpl w:val="9EE079DA"/>
    <w:lvl w:ilvl="0">
      <w:start w:val="1"/>
      <w:numFmt w:val="decimal"/>
      <w:lvlText w:val="%1."/>
      <w:lvlJc w:val="left"/>
      <w:pPr>
        <w:ind w:left="720" w:hanging="360"/>
      </w:pPr>
    </w:lvl>
    <w:lvl w:ilvl="1">
      <w:start w:val="1"/>
      <w:numFmt w:val="decimal"/>
      <w:isLgl/>
      <w:lvlText w:val="%1.%2"/>
      <w:lvlJc w:val="left"/>
      <w:pPr>
        <w:ind w:left="1129" w:hanging="420"/>
      </w:pPr>
      <w:rPr>
        <w:rFonts w:asciiTheme="minorHAnsi" w:hAnsiTheme="minorHAnsi" w:hint="default"/>
        <w:sz w:val="22"/>
        <w:szCs w:val="22"/>
        <w:u w:val="single"/>
      </w:rPr>
    </w:lvl>
    <w:lvl w:ilvl="2">
      <w:start w:val="1"/>
      <w:numFmt w:val="decimal"/>
      <w:isLgl/>
      <w:lvlText w:val="%1.%2.%3"/>
      <w:lvlJc w:val="left"/>
      <w:pPr>
        <w:ind w:left="1778" w:hanging="720"/>
      </w:pPr>
      <w:rPr>
        <w:rFonts w:hint="default"/>
        <w:u w:val="singl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sz w:val="20"/>
        <w:szCs w:val="2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15:restartNumberingAfterBreak="0">
    <w:nsid w:val="629F2F21"/>
    <w:multiLevelType w:val="hybridMultilevel"/>
    <w:tmpl w:val="7356111C"/>
    <w:lvl w:ilvl="0" w:tplc="B2CEFB36">
      <w:start w:val="1"/>
      <w:numFmt w:val="lowerLetter"/>
      <w:suff w:val="space"/>
      <w:lvlText w:val="%1)"/>
      <w:lvlJc w:val="left"/>
      <w:pPr>
        <w:ind w:left="1849" w:hanging="360"/>
      </w:pPr>
      <w:rPr>
        <w:rFonts w:hint="default"/>
        <w:sz w:val="20"/>
        <w:szCs w:val="20"/>
      </w:rPr>
    </w:lvl>
    <w:lvl w:ilvl="1" w:tplc="04150019" w:tentative="1">
      <w:start w:val="1"/>
      <w:numFmt w:val="lowerLetter"/>
      <w:lvlText w:val="%2."/>
      <w:lvlJc w:val="left"/>
      <w:pPr>
        <w:ind w:left="3270" w:hanging="360"/>
      </w:pPr>
    </w:lvl>
    <w:lvl w:ilvl="2" w:tplc="0415001B" w:tentative="1">
      <w:start w:val="1"/>
      <w:numFmt w:val="lowerRoman"/>
      <w:lvlText w:val="%3."/>
      <w:lvlJc w:val="right"/>
      <w:pPr>
        <w:ind w:left="3990" w:hanging="180"/>
      </w:pPr>
    </w:lvl>
    <w:lvl w:ilvl="3" w:tplc="0415000F" w:tentative="1">
      <w:start w:val="1"/>
      <w:numFmt w:val="decimal"/>
      <w:lvlText w:val="%4."/>
      <w:lvlJc w:val="left"/>
      <w:pPr>
        <w:ind w:left="4710" w:hanging="360"/>
      </w:pPr>
    </w:lvl>
    <w:lvl w:ilvl="4" w:tplc="04150019" w:tentative="1">
      <w:start w:val="1"/>
      <w:numFmt w:val="lowerLetter"/>
      <w:lvlText w:val="%5."/>
      <w:lvlJc w:val="left"/>
      <w:pPr>
        <w:ind w:left="5430" w:hanging="360"/>
      </w:pPr>
    </w:lvl>
    <w:lvl w:ilvl="5" w:tplc="0415001B" w:tentative="1">
      <w:start w:val="1"/>
      <w:numFmt w:val="lowerRoman"/>
      <w:lvlText w:val="%6."/>
      <w:lvlJc w:val="right"/>
      <w:pPr>
        <w:ind w:left="6150" w:hanging="180"/>
      </w:pPr>
    </w:lvl>
    <w:lvl w:ilvl="6" w:tplc="0415000F" w:tentative="1">
      <w:start w:val="1"/>
      <w:numFmt w:val="decimal"/>
      <w:lvlText w:val="%7."/>
      <w:lvlJc w:val="left"/>
      <w:pPr>
        <w:ind w:left="6870" w:hanging="360"/>
      </w:pPr>
    </w:lvl>
    <w:lvl w:ilvl="7" w:tplc="04150019" w:tentative="1">
      <w:start w:val="1"/>
      <w:numFmt w:val="lowerLetter"/>
      <w:lvlText w:val="%8."/>
      <w:lvlJc w:val="left"/>
      <w:pPr>
        <w:ind w:left="7590" w:hanging="360"/>
      </w:pPr>
    </w:lvl>
    <w:lvl w:ilvl="8" w:tplc="0415001B" w:tentative="1">
      <w:start w:val="1"/>
      <w:numFmt w:val="lowerRoman"/>
      <w:lvlText w:val="%9."/>
      <w:lvlJc w:val="right"/>
      <w:pPr>
        <w:ind w:left="8310" w:hanging="180"/>
      </w:pPr>
    </w:lvl>
  </w:abstractNum>
  <w:abstractNum w:abstractNumId="55" w15:restartNumberingAfterBreak="0">
    <w:nsid w:val="68B834A1"/>
    <w:multiLevelType w:val="hybridMultilevel"/>
    <w:tmpl w:val="C38A1F90"/>
    <w:lvl w:ilvl="0" w:tplc="568CCDC2">
      <w:start w:val="1"/>
      <w:numFmt w:val="lowerLetter"/>
      <w:suff w:val="space"/>
      <w:lvlText w:val="%1)"/>
      <w:lvlJc w:val="left"/>
      <w:pPr>
        <w:ind w:left="2557" w:hanging="360"/>
      </w:pPr>
      <w:rPr>
        <w:rFonts w:hint="default"/>
        <w:sz w:val="20"/>
        <w:szCs w:val="20"/>
      </w:rPr>
    </w:lvl>
    <w:lvl w:ilvl="1" w:tplc="04150019">
      <w:start w:val="1"/>
      <w:numFmt w:val="lowerLetter"/>
      <w:lvlText w:val="%2."/>
      <w:lvlJc w:val="left"/>
      <w:pPr>
        <w:ind w:left="3926" w:hanging="360"/>
      </w:pPr>
    </w:lvl>
    <w:lvl w:ilvl="2" w:tplc="0415001B" w:tentative="1">
      <w:start w:val="1"/>
      <w:numFmt w:val="lowerRoman"/>
      <w:lvlText w:val="%3."/>
      <w:lvlJc w:val="right"/>
      <w:pPr>
        <w:ind w:left="4646" w:hanging="180"/>
      </w:pPr>
    </w:lvl>
    <w:lvl w:ilvl="3" w:tplc="0415000F" w:tentative="1">
      <w:start w:val="1"/>
      <w:numFmt w:val="decimal"/>
      <w:lvlText w:val="%4."/>
      <w:lvlJc w:val="left"/>
      <w:pPr>
        <w:ind w:left="5366" w:hanging="360"/>
      </w:pPr>
    </w:lvl>
    <w:lvl w:ilvl="4" w:tplc="04150019" w:tentative="1">
      <w:start w:val="1"/>
      <w:numFmt w:val="lowerLetter"/>
      <w:lvlText w:val="%5."/>
      <w:lvlJc w:val="left"/>
      <w:pPr>
        <w:ind w:left="6086" w:hanging="360"/>
      </w:pPr>
    </w:lvl>
    <w:lvl w:ilvl="5" w:tplc="0415001B" w:tentative="1">
      <w:start w:val="1"/>
      <w:numFmt w:val="lowerRoman"/>
      <w:lvlText w:val="%6."/>
      <w:lvlJc w:val="right"/>
      <w:pPr>
        <w:ind w:left="6806" w:hanging="180"/>
      </w:pPr>
    </w:lvl>
    <w:lvl w:ilvl="6" w:tplc="0415000F" w:tentative="1">
      <w:start w:val="1"/>
      <w:numFmt w:val="decimal"/>
      <w:lvlText w:val="%7."/>
      <w:lvlJc w:val="left"/>
      <w:pPr>
        <w:ind w:left="7526" w:hanging="360"/>
      </w:pPr>
    </w:lvl>
    <w:lvl w:ilvl="7" w:tplc="04150019" w:tentative="1">
      <w:start w:val="1"/>
      <w:numFmt w:val="lowerLetter"/>
      <w:lvlText w:val="%8."/>
      <w:lvlJc w:val="left"/>
      <w:pPr>
        <w:ind w:left="8246" w:hanging="360"/>
      </w:pPr>
    </w:lvl>
    <w:lvl w:ilvl="8" w:tplc="0415001B" w:tentative="1">
      <w:start w:val="1"/>
      <w:numFmt w:val="lowerRoman"/>
      <w:lvlText w:val="%9."/>
      <w:lvlJc w:val="right"/>
      <w:pPr>
        <w:ind w:left="8966" w:hanging="180"/>
      </w:pPr>
    </w:lvl>
  </w:abstractNum>
  <w:abstractNum w:abstractNumId="56" w15:restartNumberingAfterBreak="0">
    <w:nsid w:val="699843F4"/>
    <w:multiLevelType w:val="hybridMultilevel"/>
    <w:tmpl w:val="E88E3670"/>
    <w:lvl w:ilvl="0" w:tplc="00000076">
      <w:start w:val="1"/>
      <w:numFmt w:val="bullet"/>
      <w:lvlText w:val=""/>
      <w:lvlJc w:val="left"/>
      <w:pPr>
        <w:ind w:left="720" w:hanging="360"/>
      </w:pPr>
      <w:rPr>
        <w:rFonts w:ascii="Symbol" w:hAnsi="Symbol" w:cs="Symbol" w:hint="default"/>
        <w:b w:val="0"/>
        <w:bCs w:val="0"/>
        <w:i w:val="0"/>
        <w:iCs w:val="0"/>
        <w:color w:val="auto"/>
        <w:sz w:val="20"/>
        <w:szCs w:val="24"/>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A1E5901"/>
    <w:multiLevelType w:val="singleLevel"/>
    <w:tmpl w:val="290616C0"/>
    <w:lvl w:ilvl="0">
      <w:start w:val="1"/>
      <w:numFmt w:val="lowerLetter"/>
      <w:suff w:val="space"/>
      <w:lvlText w:val="%1) "/>
      <w:lvlJc w:val="left"/>
      <w:pPr>
        <w:ind w:left="1778" w:hanging="360"/>
      </w:pPr>
      <w:rPr>
        <w:rFonts w:asciiTheme="minorHAnsi" w:hAnsiTheme="minorHAnsi" w:cs="Times New Roman" w:hint="default"/>
        <w:b w:val="0"/>
        <w:i w:val="0"/>
        <w:color w:val="000000"/>
        <w:sz w:val="20"/>
        <w:szCs w:val="18"/>
      </w:rPr>
    </w:lvl>
  </w:abstractNum>
  <w:abstractNum w:abstractNumId="58" w15:restartNumberingAfterBreak="0">
    <w:nsid w:val="6A9936EA"/>
    <w:multiLevelType w:val="hybridMultilevel"/>
    <w:tmpl w:val="B6A69A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6AB2711A"/>
    <w:multiLevelType w:val="hybridMultilevel"/>
    <w:tmpl w:val="5720DC0E"/>
    <w:lvl w:ilvl="0" w:tplc="8B7EDB04">
      <w:start w:val="1"/>
      <w:numFmt w:val="decimal"/>
      <w:lvlText w:val="%1)"/>
      <w:lvlJc w:val="left"/>
      <w:pPr>
        <w:ind w:left="1849" w:hanging="360"/>
      </w:pPr>
      <w:rPr>
        <w:rFonts w:hint="default"/>
        <w:sz w:val="20"/>
        <w:szCs w:val="20"/>
      </w:rPr>
    </w:lvl>
    <w:lvl w:ilvl="1" w:tplc="93EA164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B5913E7"/>
    <w:multiLevelType w:val="hybridMultilevel"/>
    <w:tmpl w:val="859ACBB8"/>
    <w:lvl w:ilvl="0" w:tplc="EB4099E8">
      <w:start w:val="1"/>
      <w:numFmt w:val="decimal"/>
      <w:suff w:val="space"/>
      <w:lvlText w:val="%1)"/>
      <w:lvlJc w:val="left"/>
      <w:pPr>
        <w:ind w:left="3423" w:hanging="360"/>
      </w:pPr>
      <w:rPr>
        <w:rFonts w:hint="default"/>
        <w:b w:val="0"/>
        <w:sz w:val="20"/>
        <w:szCs w:val="20"/>
      </w:rPr>
    </w:lvl>
    <w:lvl w:ilvl="1" w:tplc="04150019">
      <w:start w:val="1"/>
      <w:numFmt w:val="lowerLetter"/>
      <w:lvlText w:val="%2."/>
      <w:lvlJc w:val="left"/>
      <w:pPr>
        <w:ind w:left="3276" w:hanging="360"/>
      </w:pPr>
    </w:lvl>
    <w:lvl w:ilvl="2" w:tplc="0415001B" w:tentative="1">
      <w:start w:val="1"/>
      <w:numFmt w:val="lowerRoman"/>
      <w:lvlText w:val="%3."/>
      <w:lvlJc w:val="right"/>
      <w:pPr>
        <w:ind w:left="3996" w:hanging="180"/>
      </w:pPr>
    </w:lvl>
    <w:lvl w:ilvl="3" w:tplc="0415000F" w:tentative="1">
      <w:start w:val="1"/>
      <w:numFmt w:val="decimal"/>
      <w:lvlText w:val="%4."/>
      <w:lvlJc w:val="left"/>
      <w:pPr>
        <w:ind w:left="4716" w:hanging="360"/>
      </w:pPr>
    </w:lvl>
    <w:lvl w:ilvl="4" w:tplc="04150019" w:tentative="1">
      <w:start w:val="1"/>
      <w:numFmt w:val="lowerLetter"/>
      <w:lvlText w:val="%5."/>
      <w:lvlJc w:val="left"/>
      <w:pPr>
        <w:ind w:left="5436" w:hanging="360"/>
      </w:pPr>
    </w:lvl>
    <w:lvl w:ilvl="5" w:tplc="0415001B" w:tentative="1">
      <w:start w:val="1"/>
      <w:numFmt w:val="lowerRoman"/>
      <w:lvlText w:val="%6."/>
      <w:lvlJc w:val="right"/>
      <w:pPr>
        <w:ind w:left="6156" w:hanging="180"/>
      </w:pPr>
    </w:lvl>
    <w:lvl w:ilvl="6" w:tplc="0415000F" w:tentative="1">
      <w:start w:val="1"/>
      <w:numFmt w:val="decimal"/>
      <w:lvlText w:val="%7."/>
      <w:lvlJc w:val="left"/>
      <w:pPr>
        <w:ind w:left="6876" w:hanging="360"/>
      </w:pPr>
    </w:lvl>
    <w:lvl w:ilvl="7" w:tplc="04150019" w:tentative="1">
      <w:start w:val="1"/>
      <w:numFmt w:val="lowerLetter"/>
      <w:lvlText w:val="%8."/>
      <w:lvlJc w:val="left"/>
      <w:pPr>
        <w:ind w:left="7596" w:hanging="360"/>
      </w:pPr>
    </w:lvl>
    <w:lvl w:ilvl="8" w:tplc="0415001B" w:tentative="1">
      <w:start w:val="1"/>
      <w:numFmt w:val="lowerRoman"/>
      <w:lvlText w:val="%9."/>
      <w:lvlJc w:val="right"/>
      <w:pPr>
        <w:ind w:left="8316" w:hanging="180"/>
      </w:pPr>
    </w:lvl>
  </w:abstractNum>
  <w:abstractNum w:abstractNumId="61" w15:restartNumberingAfterBreak="0">
    <w:nsid w:val="6C77649C"/>
    <w:multiLevelType w:val="hybridMultilevel"/>
    <w:tmpl w:val="257EC036"/>
    <w:lvl w:ilvl="0" w:tplc="72F0BC92">
      <w:start w:val="1"/>
      <w:numFmt w:val="bullet"/>
      <w:lvlText w:val=""/>
      <w:lvlJc w:val="left"/>
      <w:pPr>
        <w:ind w:left="1287" w:hanging="360"/>
      </w:pPr>
      <w:rPr>
        <w:rFonts w:ascii="Symbol" w:hAnsi="Symbol" w:hint="default"/>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6F41549F"/>
    <w:multiLevelType w:val="hybridMultilevel"/>
    <w:tmpl w:val="F3ACAC6A"/>
    <w:lvl w:ilvl="0" w:tplc="0708FE48">
      <w:start w:val="1"/>
      <w:numFmt w:val="decimal"/>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0776731"/>
    <w:multiLevelType w:val="multilevel"/>
    <w:tmpl w:val="730E7E22"/>
    <w:lvl w:ilvl="0">
      <w:start w:val="10"/>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4" w15:restartNumberingAfterBreak="0">
    <w:nsid w:val="71A35C04"/>
    <w:multiLevelType w:val="hybridMultilevel"/>
    <w:tmpl w:val="7B40BD36"/>
    <w:lvl w:ilvl="0" w:tplc="3790DDA6">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26133BC"/>
    <w:multiLevelType w:val="hybridMultilevel"/>
    <w:tmpl w:val="7286F998"/>
    <w:lvl w:ilvl="0" w:tplc="CF4C4F78">
      <w:start w:val="1"/>
      <w:numFmt w:val="decimal"/>
      <w:lvlText w:val="%1)"/>
      <w:lvlJc w:val="left"/>
      <w:pPr>
        <w:ind w:left="1140" w:hanging="360"/>
      </w:pPr>
      <w:rPr>
        <w:b w:val="0"/>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15:restartNumberingAfterBreak="0">
    <w:nsid w:val="72C42B63"/>
    <w:multiLevelType w:val="hybridMultilevel"/>
    <w:tmpl w:val="11C88A9E"/>
    <w:lvl w:ilvl="0" w:tplc="31E0D14C">
      <w:start w:val="1"/>
      <w:numFmt w:val="bullet"/>
      <w:suff w:val="space"/>
      <w:lvlText w:val=""/>
      <w:lvlJc w:val="left"/>
      <w:pPr>
        <w:ind w:left="1353"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15:restartNumberingAfterBreak="0">
    <w:nsid w:val="736A7F0C"/>
    <w:multiLevelType w:val="multilevel"/>
    <w:tmpl w:val="F314D8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FC5C38"/>
    <w:multiLevelType w:val="hybridMultilevel"/>
    <w:tmpl w:val="2E608BBE"/>
    <w:lvl w:ilvl="0" w:tplc="72C687A2">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9" w15:restartNumberingAfterBreak="0">
    <w:nsid w:val="7619609F"/>
    <w:multiLevelType w:val="hybridMultilevel"/>
    <w:tmpl w:val="866667C6"/>
    <w:lvl w:ilvl="0" w:tplc="9F948F6E">
      <w:start w:val="1"/>
      <w:numFmt w:val="decimal"/>
      <w:suff w:val="space"/>
      <w:lvlText w:val="%1)"/>
      <w:lvlJc w:val="left"/>
      <w:pPr>
        <w:ind w:left="2557" w:hanging="360"/>
      </w:pPr>
      <w:rPr>
        <w:rFonts w:hint="default"/>
        <w:sz w:val="20"/>
        <w:szCs w:val="20"/>
      </w:rPr>
    </w:lvl>
    <w:lvl w:ilvl="1" w:tplc="04150019" w:tentative="1">
      <w:start w:val="1"/>
      <w:numFmt w:val="lowerLetter"/>
      <w:lvlText w:val="%2."/>
      <w:lvlJc w:val="left"/>
      <w:pPr>
        <w:ind w:left="3926" w:hanging="360"/>
      </w:pPr>
    </w:lvl>
    <w:lvl w:ilvl="2" w:tplc="0415001B" w:tentative="1">
      <w:start w:val="1"/>
      <w:numFmt w:val="lowerRoman"/>
      <w:lvlText w:val="%3."/>
      <w:lvlJc w:val="right"/>
      <w:pPr>
        <w:ind w:left="4646" w:hanging="180"/>
      </w:pPr>
    </w:lvl>
    <w:lvl w:ilvl="3" w:tplc="0415000F" w:tentative="1">
      <w:start w:val="1"/>
      <w:numFmt w:val="decimal"/>
      <w:lvlText w:val="%4."/>
      <w:lvlJc w:val="left"/>
      <w:pPr>
        <w:ind w:left="5366" w:hanging="360"/>
      </w:pPr>
    </w:lvl>
    <w:lvl w:ilvl="4" w:tplc="04150019" w:tentative="1">
      <w:start w:val="1"/>
      <w:numFmt w:val="lowerLetter"/>
      <w:lvlText w:val="%5."/>
      <w:lvlJc w:val="left"/>
      <w:pPr>
        <w:ind w:left="6086" w:hanging="360"/>
      </w:pPr>
    </w:lvl>
    <w:lvl w:ilvl="5" w:tplc="0415001B" w:tentative="1">
      <w:start w:val="1"/>
      <w:numFmt w:val="lowerRoman"/>
      <w:lvlText w:val="%6."/>
      <w:lvlJc w:val="right"/>
      <w:pPr>
        <w:ind w:left="6806" w:hanging="180"/>
      </w:pPr>
    </w:lvl>
    <w:lvl w:ilvl="6" w:tplc="0415000F" w:tentative="1">
      <w:start w:val="1"/>
      <w:numFmt w:val="decimal"/>
      <w:lvlText w:val="%7."/>
      <w:lvlJc w:val="left"/>
      <w:pPr>
        <w:ind w:left="7526" w:hanging="360"/>
      </w:pPr>
    </w:lvl>
    <w:lvl w:ilvl="7" w:tplc="04150019" w:tentative="1">
      <w:start w:val="1"/>
      <w:numFmt w:val="lowerLetter"/>
      <w:lvlText w:val="%8."/>
      <w:lvlJc w:val="left"/>
      <w:pPr>
        <w:ind w:left="8246" w:hanging="360"/>
      </w:pPr>
    </w:lvl>
    <w:lvl w:ilvl="8" w:tplc="0415001B" w:tentative="1">
      <w:start w:val="1"/>
      <w:numFmt w:val="lowerRoman"/>
      <w:lvlText w:val="%9."/>
      <w:lvlJc w:val="right"/>
      <w:pPr>
        <w:ind w:left="8966" w:hanging="180"/>
      </w:pPr>
    </w:lvl>
  </w:abstractNum>
  <w:abstractNum w:abstractNumId="70" w15:restartNumberingAfterBreak="0">
    <w:nsid w:val="78C87248"/>
    <w:multiLevelType w:val="multilevel"/>
    <w:tmpl w:val="56BC0342"/>
    <w:lvl w:ilvl="0">
      <w:start w:val="6"/>
      <w:numFmt w:val="decimal"/>
      <w:lvlText w:val="%1"/>
      <w:lvlJc w:val="left"/>
      <w:pPr>
        <w:ind w:left="360" w:hanging="360"/>
      </w:pPr>
      <w:rPr>
        <w:rFonts w:hint="default"/>
        <w:b/>
        <w:bCs/>
      </w:rPr>
    </w:lvl>
    <w:lvl w:ilvl="1">
      <w:start w:val="7"/>
      <w:numFmt w:val="decimal"/>
      <w:lvlText w:val="%1.%2"/>
      <w:lvlJc w:val="left"/>
      <w:pPr>
        <w:ind w:left="1068" w:hanging="360"/>
      </w:pPr>
      <w:rPr>
        <w:rFonts w:hint="default"/>
        <w:u w:val="single"/>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1" w15:restartNumberingAfterBreak="0">
    <w:nsid w:val="7ADF06AF"/>
    <w:multiLevelType w:val="hybridMultilevel"/>
    <w:tmpl w:val="5B900590"/>
    <w:lvl w:ilvl="0" w:tplc="BD12E86A">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7CDD75AC"/>
    <w:multiLevelType w:val="multilevel"/>
    <w:tmpl w:val="0ABE597C"/>
    <w:lvl w:ilvl="0">
      <w:start w:val="22"/>
      <w:numFmt w:val="decimal"/>
      <w:lvlText w:val="%1"/>
      <w:lvlJc w:val="left"/>
      <w:pPr>
        <w:ind w:left="420" w:hanging="420"/>
      </w:pPr>
      <w:rPr>
        <w:rFonts w:hint="default"/>
        <w:b/>
      </w:rPr>
    </w:lvl>
    <w:lvl w:ilvl="1">
      <w:start w:val="2"/>
      <w:numFmt w:val="decimal"/>
      <w:lvlText w:val="%1.%2"/>
      <w:lvlJc w:val="left"/>
      <w:pPr>
        <w:ind w:left="846" w:hanging="420"/>
      </w:pPr>
      <w:rPr>
        <w:rFonts w:asciiTheme="minorHAnsi" w:hAnsiTheme="minorHAnsi"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7D021555"/>
    <w:multiLevelType w:val="hybridMultilevel"/>
    <w:tmpl w:val="8C46C918"/>
    <w:lvl w:ilvl="0" w:tplc="3850E8A6">
      <w:start w:val="1"/>
      <w:numFmt w:val="lowerLetter"/>
      <w:suff w:val="space"/>
      <w:lvlText w:val="%1)"/>
      <w:lvlJc w:val="left"/>
      <w:pPr>
        <w:ind w:left="2138" w:hanging="360"/>
      </w:pPr>
      <w:rPr>
        <w:rFonts w:hint="default"/>
        <w:sz w:val="20"/>
        <w:szCs w:val="20"/>
      </w:rPr>
    </w:lvl>
    <w:lvl w:ilvl="1" w:tplc="04150019" w:tentative="1">
      <w:start w:val="1"/>
      <w:numFmt w:val="lowerLetter"/>
      <w:lvlText w:val="%2."/>
      <w:lvlJc w:val="left"/>
      <w:pPr>
        <w:ind w:left="2858" w:hanging="360"/>
      </w:pPr>
    </w:lvl>
    <w:lvl w:ilvl="2" w:tplc="0415001B">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4" w15:restartNumberingAfterBreak="0">
    <w:nsid w:val="7FA66940"/>
    <w:multiLevelType w:val="hybridMultilevel"/>
    <w:tmpl w:val="B0149A6E"/>
    <w:lvl w:ilvl="0" w:tplc="DE482BB0">
      <w:start w:val="1"/>
      <w:numFmt w:val="lowerLetter"/>
      <w:lvlText w:val="%1)"/>
      <w:lvlJc w:val="left"/>
      <w:pPr>
        <w:ind w:left="1429" w:hanging="360"/>
      </w:pPr>
      <w:rPr>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3"/>
  </w:num>
  <w:num w:numId="2">
    <w:abstractNumId w:val="21"/>
  </w:num>
  <w:num w:numId="3">
    <w:abstractNumId w:val="25"/>
  </w:num>
  <w:num w:numId="4">
    <w:abstractNumId w:val="55"/>
  </w:num>
  <w:num w:numId="5">
    <w:abstractNumId w:val="69"/>
  </w:num>
  <w:num w:numId="6">
    <w:abstractNumId w:val="20"/>
  </w:num>
  <w:num w:numId="7">
    <w:abstractNumId w:val="54"/>
  </w:num>
  <w:num w:numId="8">
    <w:abstractNumId w:val="14"/>
  </w:num>
  <w:num w:numId="9">
    <w:abstractNumId w:val="34"/>
  </w:num>
  <w:num w:numId="10">
    <w:abstractNumId w:val="4"/>
  </w:num>
  <w:num w:numId="11">
    <w:abstractNumId w:val="29"/>
  </w:num>
  <w:num w:numId="12">
    <w:abstractNumId w:val="45"/>
  </w:num>
  <w:num w:numId="13">
    <w:abstractNumId w:val="15"/>
  </w:num>
  <w:num w:numId="14">
    <w:abstractNumId w:val="59"/>
  </w:num>
  <w:num w:numId="15">
    <w:abstractNumId w:val="43"/>
  </w:num>
  <w:num w:numId="16">
    <w:abstractNumId w:val="73"/>
  </w:num>
  <w:num w:numId="17">
    <w:abstractNumId w:val="22"/>
  </w:num>
  <w:num w:numId="18">
    <w:abstractNumId w:val="64"/>
  </w:num>
  <w:num w:numId="19">
    <w:abstractNumId w:val="32"/>
  </w:num>
  <w:num w:numId="20">
    <w:abstractNumId w:val="8"/>
  </w:num>
  <w:num w:numId="21">
    <w:abstractNumId w:val="2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none"/>
        <w:lvlText w:val="6.6.1."/>
        <w:lvlJc w:val="left"/>
        <w:pPr>
          <w:tabs>
            <w:tab w:val="num" w:pos="2874"/>
          </w:tabs>
          <w:ind w:left="2874" w:hanging="750"/>
        </w:pPr>
        <w:rPr>
          <w:rFonts w:hint="default"/>
          <w:u w:val="single"/>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2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none"/>
        <w:lvlText w:val="6.6.2."/>
        <w:lvlJc w:val="left"/>
        <w:pPr>
          <w:tabs>
            <w:tab w:val="num" w:pos="1885"/>
          </w:tabs>
          <w:ind w:left="1885" w:hanging="750"/>
        </w:pPr>
        <w:rPr>
          <w:rFonts w:hint="default"/>
          <w:u w:val="single"/>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3">
    <w:abstractNumId w:val="24"/>
    <w:lvlOverride w:ilvl="0">
      <w:lvl w:ilvl="0">
        <w:start w:val="6"/>
        <w:numFmt w:val="decimal"/>
        <w:lvlText w:val="%1."/>
        <w:lvlJc w:val="left"/>
        <w:pPr>
          <w:tabs>
            <w:tab w:val="num" w:pos="750"/>
          </w:tabs>
          <w:ind w:left="750" w:hanging="750"/>
        </w:pPr>
        <w:rPr>
          <w:rFonts w:hint="default"/>
          <w:b/>
          <w:bCs/>
        </w:rPr>
      </w:lvl>
    </w:lvlOverride>
    <w:lvlOverride w:ilvl="1">
      <w:lvl w:ilvl="1">
        <w:start w:val="1"/>
        <w:numFmt w:val="none"/>
        <w:lvlText w:val="6.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none"/>
        <w:lvlText w:val="6.6.3."/>
        <w:lvlJc w:val="left"/>
        <w:pPr>
          <w:tabs>
            <w:tab w:val="num" w:pos="2874"/>
          </w:tabs>
          <w:ind w:left="2874" w:hanging="750"/>
        </w:pPr>
        <w:rPr>
          <w:rFonts w:hint="default"/>
          <w:u w:val="single"/>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4">
    <w:abstractNumId w:val="39"/>
  </w:num>
  <w:num w:numId="25">
    <w:abstractNumId w:val="71"/>
  </w:num>
  <w:num w:numId="26">
    <w:abstractNumId w:val="19"/>
  </w:num>
  <w:num w:numId="27">
    <w:abstractNumId w:val="33"/>
  </w:num>
  <w:num w:numId="28">
    <w:abstractNumId w:val="26"/>
  </w:num>
  <w:num w:numId="29">
    <w:abstractNumId w:val="37"/>
  </w:num>
  <w:num w:numId="30">
    <w:abstractNumId w:val="49"/>
  </w:num>
  <w:num w:numId="31">
    <w:abstractNumId w:val="2"/>
  </w:num>
  <w:num w:numId="32">
    <w:abstractNumId w:val="3"/>
  </w:num>
  <w:num w:numId="33">
    <w:abstractNumId w:val="30"/>
  </w:num>
  <w:num w:numId="34">
    <w:abstractNumId w:val="11"/>
  </w:num>
  <w:num w:numId="35">
    <w:abstractNumId w:val="23"/>
  </w:num>
  <w:num w:numId="36">
    <w:abstractNumId w:val="57"/>
  </w:num>
  <w:num w:numId="37">
    <w:abstractNumId w:val="44"/>
  </w:num>
  <w:num w:numId="38">
    <w:abstractNumId w:val="61"/>
  </w:num>
  <w:num w:numId="39">
    <w:abstractNumId w:val="36"/>
  </w:num>
  <w:num w:numId="40">
    <w:abstractNumId w:val="50"/>
  </w:num>
  <w:num w:numId="41">
    <w:abstractNumId w:val="51"/>
  </w:num>
  <w:num w:numId="42">
    <w:abstractNumId w:val="27"/>
  </w:num>
  <w:num w:numId="43">
    <w:abstractNumId w:val="28"/>
  </w:num>
  <w:num w:numId="44">
    <w:abstractNumId w:val="6"/>
  </w:num>
  <w:num w:numId="45">
    <w:abstractNumId w:val="72"/>
  </w:num>
  <w:num w:numId="46">
    <w:abstractNumId w:val="42"/>
  </w:num>
  <w:num w:numId="47">
    <w:abstractNumId w:val="7"/>
  </w:num>
  <w:num w:numId="48">
    <w:abstractNumId w:val="38"/>
  </w:num>
  <w:num w:numId="49">
    <w:abstractNumId w:val="60"/>
  </w:num>
  <w:num w:numId="50">
    <w:abstractNumId w:val="12"/>
  </w:num>
  <w:num w:numId="51">
    <w:abstractNumId w:val="68"/>
  </w:num>
  <w:num w:numId="52">
    <w:abstractNumId w:val="18"/>
  </w:num>
  <w:num w:numId="53">
    <w:abstractNumId w:val="65"/>
  </w:num>
  <w:num w:numId="54">
    <w:abstractNumId w:val="66"/>
  </w:num>
  <w:num w:numId="55">
    <w:abstractNumId w:val="46"/>
  </w:num>
  <w:num w:numId="56">
    <w:abstractNumId w:val="56"/>
  </w:num>
  <w:num w:numId="57">
    <w:abstractNumId w:val="9"/>
  </w:num>
  <w:num w:numId="58">
    <w:abstractNumId w:val="5"/>
  </w:num>
  <w:num w:numId="59">
    <w:abstractNumId w:val="41"/>
  </w:num>
  <w:num w:numId="60">
    <w:abstractNumId w:val="48"/>
  </w:num>
  <w:num w:numId="61">
    <w:abstractNumId w:val="62"/>
  </w:num>
  <w:num w:numId="62">
    <w:abstractNumId w:val="74"/>
  </w:num>
  <w:num w:numId="63">
    <w:abstractNumId w:val="58"/>
  </w:num>
  <w:num w:numId="64">
    <w:abstractNumId w:val="52"/>
  </w:num>
  <w:num w:numId="65">
    <w:abstractNumId w:val="17"/>
  </w:num>
  <w:num w:numId="66">
    <w:abstractNumId w:val="13"/>
  </w:num>
  <w:num w:numId="67">
    <w:abstractNumId w:val="67"/>
  </w:num>
  <w:num w:numId="68">
    <w:abstractNumId w:val="70"/>
  </w:num>
  <w:num w:numId="69">
    <w:abstractNumId w:val="10"/>
  </w:num>
  <w:num w:numId="70">
    <w:abstractNumId w:val="63"/>
  </w:num>
  <w:num w:numId="71">
    <w:abstractNumId w:val="35"/>
  </w:num>
  <w:num w:numId="72">
    <w:abstractNumId w:val="47"/>
  </w:num>
  <w:num w:numId="73">
    <w:abstractNumId w:val="40"/>
  </w:num>
  <w:num w:numId="74">
    <w:abstractNumId w:val="16"/>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D3"/>
    <w:rsid w:val="00001BD5"/>
    <w:rsid w:val="00004FF8"/>
    <w:rsid w:val="00010C4F"/>
    <w:rsid w:val="00020015"/>
    <w:rsid w:val="00021D96"/>
    <w:rsid w:val="00025234"/>
    <w:rsid w:val="00031952"/>
    <w:rsid w:val="000331F3"/>
    <w:rsid w:val="00034A39"/>
    <w:rsid w:val="00035876"/>
    <w:rsid w:val="00037158"/>
    <w:rsid w:val="00040AA8"/>
    <w:rsid w:val="000417D9"/>
    <w:rsid w:val="000440FA"/>
    <w:rsid w:val="00045B26"/>
    <w:rsid w:val="00057A5C"/>
    <w:rsid w:val="00065190"/>
    <w:rsid w:val="000674F1"/>
    <w:rsid w:val="00072A89"/>
    <w:rsid w:val="00080123"/>
    <w:rsid w:val="000806F1"/>
    <w:rsid w:val="000810F3"/>
    <w:rsid w:val="000841F0"/>
    <w:rsid w:val="00085FB2"/>
    <w:rsid w:val="00090588"/>
    <w:rsid w:val="00094222"/>
    <w:rsid w:val="00094EDB"/>
    <w:rsid w:val="000A235A"/>
    <w:rsid w:val="000A54EE"/>
    <w:rsid w:val="000A7622"/>
    <w:rsid w:val="000B0144"/>
    <w:rsid w:val="000B2BDF"/>
    <w:rsid w:val="000B3056"/>
    <w:rsid w:val="000B5A5B"/>
    <w:rsid w:val="000C110F"/>
    <w:rsid w:val="000C1553"/>
    <w:rsid w:val="000C2A0C"/>
    <w:rsid w:val="000C3497"/>
    <w:rsid w:val="000C4662"/>
    <w:rsid w:val="000C7923"/>
    <w:rsid w:val="000D3E38"/>
    <w:rsid w:val="000D6D0B"/>
    <w:rsid w:val="000E0B0E"/>
    <w:rsid w:val="000F050C"/>
    <w:rsid w:val="000F6BCB"/>
    <w:rsid w:val="00101A62"/>
    <w:rsid w:val="00101F81"/>
    <w:rsid w:val="001035DF"/>
    <w:rsid w:val="00103FA3"/>
    <w:rsid w:val="001240B3"/>
    <w:rsid w:val="00126C49"/>
    <w:rsid w:val="00135ACA"/>
    <w:rsid w:val="00136CB5"/>
    <w:rsid w:val="001378B7"/>
    <w:rsid w:val="00137E9C"/>
    <w:rsid w:val="00141AFC"/>
    <w:rsid w:val="00143174"/>
    <w:rsid w:val="0014427C"/>
    <w:rsid w:val="00150EF8"/>
    <w:rsid w:val="00152AA2"/>
    <w:rsid w:val="00157DE8"/>
    <w:rsid w:val="00160F40"/>
    <w:rsid w:val="0016433B"/>
    <w:rsid w:val="00164A4D"/>
    <w:rsid w:val="00164C48"/>
    <w:rsid w:val="0016578D"/>
    <w:rsid w:val="00165C92"/>
    <w:rsid w:val="00167295"/>
    <w:rsid w:val="0017209F"/>
    <w:rsid w:val="00175205"/>
    <w:rsid w:val="001756BD"/>
    <w:rsid w:val="00176D49"/>
    <w:rsid w:val="00177EB9"/>
    <w:rsid w:val="00180783"/>
    <w:rsid w:val="00184520"/>
    <w:rsid w:val="001934C0"/>
    <w:rsid w:val="00197342"/>
    <w:rsid w:val="001A170A"/>
    <w:rsid w:val="001A29F4"/>
    <w:rsid w:val="001A32C4"/>
    <w:rsid w:val="001A5E0C"/>
    <w:rsid w:val="001A6DBE"/>
    <w:rsid w:val="001A7C5F"/>
    <w:rsid w:val="001B0973"/>
    <w:rsid w:val="001B3791"/>
    <w:rsid w:val="001B39AD"/>
    <w:rsid w:val="001D3FB8"/>
    <w:rsid w:val="001D6AFF"/>
    <w:rsid w:val="001E0CFD"/>
    <w:rsid w:val="001F24C9"/>
    <w:rsid w:val="001F3687"/>
    <w:rsid w:val="001F4E4B"/>
    <w:rsid w:val="00200416"/>
    <w:rsid w:val="00201DE7"/>
    <w:rsid w:val="002029FE"/>
    <w:rsid w:val="00203028"/>
    <w:rsid w:val="0020507F"/>
    <w:rsid w:val="00212171"/>
    <w:rsid w:val="002140BD"/>
    <w:rsid w:val="00214530"/>
    <w:rsid w:val="00214FA3"/>
    <w:rsid w:val="00216BBE"/>
    <w:rsid w:val="00222E0D"/>
    <w:rsid w:val="00223DC8"/>
    <w:rsid w:val="0022603F"/>
    <w:rsid w:val="0022720E"/>
    <w:rsid w:val="002273C9"/>
    <w:rsid w:val="0023335D"/>
    <w:rsid w:val="0023344B"/>
    <w:rsid w:val="00233CAE"/>
    <w:rsid w:val="00235245"/>
    <w:rsid w:val="0023531F"/>
    <w:rsid w:val="002362D2"/>
    <w:rsid w:val="002378D7"/>
    <w:rsid w:val="0024123D"/>
    <w:rsid w:val="00244357"/>
    <w:rsid w:val="00250D53"/>
    <w:rsid w:val="0025241C"/>
    <w:rsid w:val="00256A1D"/>
    <w:rsid w:val="00256F35"/>
    <w:rsid w:val="002637DA"/>
    <w:rsid w:val="002668B4"/>
    <w:rsid w:val="00277A41"/>
    <w:rsid w:val="00277B09"/>
    <w:rsid w:val="00280D53"/>
    <w:rsid w:val="0028251F"/>
    <w:rsid w:val="00282C8A"/>
    <w:rsid w:val="00282DAC"/>
    <w:rsid w:val="00283A2A"/>
    <w:rsid w:val="00287CB9"/>
    <w:rsid w:val="002953D5"/>
    <w:rsid w:val="002A0C80"/>
    <w:rsid w:val="002B4820"/>
    <w:rsid w:val="002B57C5"/>
    <w:rsid w:val="002B687E"/>
    <w:rsid w:val="002B759A"/>
    <w:rsid w:val="002C3379"/>
    <w:rsid w:val="002C4FD0"/>
    <w:rsid w:val="002D2722"/>
    <w:rsid w:val="002D3208"/>
    <w:rsid w:val="002D3DEB"/>
    <w:rsid w:val="002D4A96"/>
    <w:rsid w:val="002E0FEE"/>
    <w:rsid w:val="002E21E1"/>
    <w:rsid w:val="002E5A61"/>
    <w:rsid w:val="002E6AC0"/>
    <w:rsid w:val="002E6C40"/>
    <w:rsid w:val="002F26A8"/>
    <w:rsid w:val="00301F93"/>
    <w:rsid w:val="00303463"/>
    <w:rsid w:val="00304D96"/>
    <w:rsid w:val="00306CD0"/>
    <w:rsid w:val="003105CC"/>
    <w:rsid w:val="00310A02"/>
    <w:rsid w:val="00310C46"/>
    <w:rsid w:val="00312F57"/>
    <w:rsid w:val="00315376"/>
    <w:rsid w:val="003159C6"/>
    <w:rsid w:val="00322508"/>
    <w:rsid w:val="00324496"/>
    <w:rsid w:val="0033186E"/>
    <w:rsid w:val="00331BC0"/>
    <w:rsid w:val="0033708A"/>
    <w:rsid w:val="00340725"/>
    <w:rsid w:val="00340D5D"/>
    <w:rsid w:val="00343ADB"/>
    <w:rsid w:val="00347B98"/>
    <w:rsid w:val="00352F8E"/>
    <w:rsid w:val="00363096"/>
    <w:rsid w:val="00364E86"/>
    <w:rsid w:val="00366084"/>
    <w:rsid w:val="00367D65"/>
    <w:rsid w:val="00373EDD"/>
    <w:rsid w:val="00375CFC"/>
    <w:rsid w:val="00380665"/>
    <w:rsid w:val="0038556E"/>
    <w:rsid w:val="00390870"/>
    <w:rsid w:val="00392D89"/>
    <w:rsid w:val="003A1D37"/>
    <w:rsid w:val="003A4987"/>
    <w:rsid w:val="003A5696"/>
    <w:rsid w:val="003A5AB2"/>
    <w:rsid w:val="003B3910"/>
    <w:rsid w:val="003C1501"/>
    <w:rsid w:val="003C46BD"/>
    <w:rsid w:val="003C76AF"/>
    <w:rsid w:val="003D232F"/>
    <w:rsid w:val="003E2644"/>
    <w:rsid w:val="003E3E02"/>
    <w:rsid w:val="003E5A02"/>
    <w:rsid w:val="003F174A"/>
    <w:rsid w:val="003F2545"/>
    <w:rsid w:val="003F4F4E"/>
    <w:rsid w:val="003F7860"/>
    <w:rsid w:val="00400D8D"/>
    <w:rsid w:val="00401CFD"/>
    <w:rsid w:val="00402485"/>
    <w:rsid w:val="00402B75"/>
    <w:rsid w:val="004031A6"/>
    <w:rsid w:val="00405A19"/>
    <w:rsid w:val="0040661A"/>
    <w:rsid w:val="00406D99"/>
    <w:rsid w:val="004071EE"/>
    <w:rsid w:val="00412B27"/>
    <w:rsid w:val="0042251B"/>
    <w:rsid w:val="00422E69"/>
    <w:rsid w:val="004265DD"/>
    <w:rsid w:val="00427AA1"/>
    <w:rsid w:val="0043111C"/>
    <w:rsid w:val="004453BC"/>
    <w:rsid w:val="004476AB"/>
    <w:rsid w:val="00447B9D"/>
    <w:rsid w:val="00447EEA"/>
    <w:rsid w:val="00450909"/>
    <w:rsid w:val="00452A12"/>
    <w:rsid w:val="0045517E"/>
    <w:rsid w:val="00465CA6"/>
    <w:rsid w:val="004663D4"/>
    <w:rsid w:val="004822DD"/>
    <w:rsid w:val="00492549"/>
    <w:rsid w:val="004926A3"/>
    <w:rsid w:val="004936B8"/>
    <w:rsid w:val="0049411C"/>
    <w:rsid w:val="00494996"/>
    <w:rsid w:val="004A0B2C"/>
    <w:rsid w:val="004A10F8"/>
    <w:rsid w:val="004A2EBD"/>
    <w:rsid w:val="004A331E"/>
    <w:rsid w:val="004A5087"/>
    <w:rsid w:val="004A52AA"/>
    <w:rsid w:val="004A793E"/>
    <w:rsid w:val="004B0372"/>
    <w:rsid w:val="004B23A3"/>
    <w:rsid w:val="004B7BC3"/>
    <w:rsid w:val="004B7D8F"/>
    <w:rsid w:val="004C1811"/>
    <w:rsid w:val="004C1E48"/>
    <w:rsid w:val="004C2A7C"/>
    <w:rsid w:val="004C3283"/>
    <w:rsid w:val="004C3924"/>
    <w:rsid w:val="004C3BED"/>
    <w:rsid w:val="004D044F"/>
    <w:rsid w:val="004D27F6"/>
    <w:rsid w:val="004D493A"/>
    <w:rsid w:val="004E00AB"/>
    <w:rsid w:val="004E0165"/>
    <w:rsid w:val="004E1906"/>
    <w:rsid w:val="004E295B"/>
    <w:rsid w:val="004E53EB"/>
    <w:rsid w:val="004F1024"/>
    <w:rsid w:val="004F4A5B"/>
    <w:rsid w:val="004F6D9B"/>
    <w:rsid w:val="00500BF4"/>
    <w:rsid w:val="00512556"/>
    <w:rsid w:val="00516E73"/>
    <w:rsid w:val="00517893"/>
    <w:rsid w:val="00522786"/>
    <w:rsid w:val="0052316A"/>
    <w:rsid w:val="0052527C"/>
    <w:rsid w:val="005257EB"/>
    <w:rsid w:val="0052756D"/>
    <w:rsid w:val="00533337"/>
    <w:rsid w:val="005338AA"/>
    <w:rsid w:val="00542F4E"/>
    <w:rsid w:val="005473FC"/>
    <w:rsid w:val="00547946"/>
    <w:rsid w:val="00553906"/>
    <w:rsid w:val="005567B0"/>
    <w:rsid w:val="005604B8"/>
    <w:rsid w:val="005662BE"/>
    <w:rsid w:val="005666C1"/>
    <w:rsid w:val="00566DB4"/>
    <w:rsid w:val="00570A7B"/>
    <w:rsid w:val="00572520"/>
    <w:rsid w:val="005743D1"/>
    <w:rsid w:val="00576DCD"/>
    <w:rsid w:val="00581CC5"/>
    <w:rsid w:val="0059780C"/>
    <w:rsid w:val="005A06AD"/>
    <w:rsid w:val="005A0A24"/>
    <w:rsid w:val="005A6BA8"/>
    <w:rsid w:val="005A6FB3"/>
    <w:rsid w:val="005B1F66"/>
    <w:rsid w:val="005C4D60"/>
    <w:rsid w:val="005C6391"/>
    <w:rsid w:val="005D2391"/>
    <w:rsid w:val="005D4DF5"/>
    <w:rsid w:val="005D6B37"/>
    <w:rsid w:val="005E324F"/>
    <w:rsid w:val="005E40DB"/>
    <w:rsid w:val="005E6707"/>
    <w:rsid w:val="005F27C4"/>
    <w:rsid w:val="005F4265"/>
    <w:rsid w:val="005F5029"/>
    <w:rsid w:val="005F7AE3"/>
    <w:rsid w:val="00602562"/>
    <w:rsid w:val="00603D67"/>
    <w:rsid w:val="006058E1"/>
    <w:rsid w:val="00605BDD"/>
    <w:rsid w:val="0061296D"/>
    <w:rsid w:val="00613303"/>
    <w:rsid w:val="00620642"/>
    <w:rsid w:val="00620A70"/>
    <w:rsid w:val="00621B6A"/>
    <w:rsid w:val="00622B18"/>
    <w:rsid w:val="00623228"/>
    <w:rsid w:val="00624AE5"/>
    <w:rsid w:val="00627D83"/>
    <w:rsid w:val="00630165"/>
    <w:rsid w:val="00630ED1"/>
    <w:rsid w:val="0063517F"/>
    <w:rsid w:val="00640F80"/>
    <w:rsid w:val="006420EB"/>
    <w:rsid w:val="006426BC"/>
    <w:rsid w:val="00642779"/>
    <w:rsid w:val="006529C3"/>
    <w:rsid w:val="00653595"/>
    <w:rsid w:val="00662467"/>
    <w:rsid w:val="00672A22"/>
    <w:rsid w:val="006756D8"/>
    <w:rsid w:val="006848C4"/>
    <w:rsid w:val="006849A8"/>
    <w:rsid w:val="006853A0"/>
    <w:rsid w:val="006869FF"/>
    <w:rsid w:val="00691BD1"/>
    <w:rsid w:val="00693686"/>
    <w:rsid w:val="00695076"/>
    <w:rsid w:val="006964D7"/>
    <w:rsid w:val="006A257A"/>
    <w:rsid w:val="006A39FE"/>
    <w:rsid w:val="006A3CFB"/>
    <w:rsid w:val="006A56A0"/>
    <w:rsid w:val="006A6B4D"/>
    <w:rsid w:val="006A7225"/>
    <w:rsid w:val="006A75C3"/>
    <w:rsid w:val="006B4467"/>
    <w:rsid w:val="006B4F53"/>
    <w:rsid w:val="006B7E3D"/>
    <w:rsid w:val="006C09E7"/>
    <w:rsid w:val="006C24D6"/>
    <w:rsid w:val="006C41C3"/>
    <w:rsid w:val="006D7B1A"/>
    <w:rsid w:val="006E23C5"/>
    <w:rsid w:val="006E2EEF"/>
    <w:rsid w:val="006F530B"/>
    <w:rsid w:val="00701B94"/>
    <w:rsid w:val="007039CF"/>
    <w:rsid w:val="00704FD1"/>
    <w:rsid w:val="00705945"/>
    <w:rsid w:val="007146F8"/>
    <w:rsid w:val="00720C37"/>
    <w:rsid w:val="0072609C"/>
    <w:rsid w:val="00727F84"/>
    <w:rsid w:val="00733DAD"/>
    <w:rsid w:val="00734C15"/>
    <w:rsid w:val="00740061"/>
    <w:rsid w:val="00746B0A"/>
    <w:rsid w:val="007619B6"/>
    <w:rsid w:val="00761EF5"/>
    <w:rsid w:val="007817EF"/>
    <w:rsid w:val="00782973"/>
    <w:rsid w:val="00786176"/>
    <w:rsid w:val="007869F7"/>
    <w:rsid w:val="00791FCA"/>
    <w:rsid w:val="00797120"/>
    <w:rsid w:val="007A0916"/>
    <w:rsid w:val="007A1918"/>
    <w:rsid w:val="007A4E85"/>
    <w:rsid w:val="007A7A75"/>
    <w:rsid w:val="007B0664"/>
    <w:rsid w:val="007B57BD"/>
    <w:rsid w:val="007C1CD3"/>
    <w:rsid w:val="007C5391"/>
    <w:rsid w:val="007D32FB"/>
    <w:rsid w:val="007D3913"/>
    <w:rsid w:val="007D47C5"/>
    <w:rsid w:val="007E62FA"/>
    <w:rsid w:val="007F6776"/>
    <w:rsid w:val="00803C53"/>
    <w:rsid w:val="00803CB3"/>
    <w:rsid w:val="008046CA"/>
    <w:rsid w:val="00804B48"/>
    <w:rsid w:val="00812B0C"/>
    <w:rsid w:val="008142FD"/>
    <w:rsid w:val="0081607E"/>
    <w:rsid w:val="0081666E"/>
    <w:rsid w:val="00816936"/>
    <w:rsid w:val="00816D96"/>
    <w:rsid w:val="00821C70"/>
    <w:rsid w:val="00822BB1"/>
    <w:rsid w:val="008240F2"/>
    <w:rsid w:val="00831367"/>
    <w:rsid w:val="00831389"/>
    <w:rsid w:val="00832BB0"/>
    <w:rsid w:val="00832F15"/>
    <w:rsid w:val="00834F84"/>
    <w:rsid w:val="0083528C"/>
    <w:rsid w:val="008425F5"/>
    <w:rsid w:val="0084505E"/>
    <w:rsid w:val="00846350"/>
    <w:rsid w:val="008507F0"/>
    <w:rsid w:val="00855733"/>
    <w:rsid w:val="00855B23"/>
    <w:rsid w:val="00860A68"/>
    <w:rsid w:val="0086137C"/>
    <w:rsid w:val="00861A5A"/>
    <w:rsid w:val="00862053"/>
    <w:rsid w:val="00863523"/>
    <w:rsid w:val="0087000F"/>
    <w:rsid w:val="00870DCF"/>
    <w:rsid w:val="00873BAC"/>
    <w:rsid w:val="00876D2B"/>
    <w:rsid w:val="00880DAE"/>
    <w:rsid w:val="00883D2B"/>
    <w:rsid w:val="00890A0D"/>
    <w:rsid w:val="00891E9C"/>
    <w:rsid w:val="008953A1"/>
    <w:rsid w:val="0089542A"/>
    <w:rsid w:val="00896BA9"/>
    <w:rsid w:val="008A6801"/>
    <w:rsid w:val="008C7685"/>
    <w:rsid w:val="008D074C"/>
    <w:rsid w:val="008D725A"/>
    <w:rsid w:val="008E144A"/>
    <w:rsid w:val="008F0F92"/>
    <w:rsid w:val="008F205C"/>
    <w:rsid w:val="008F33F3"/>
    <w:rsid w:val="008F6CFA"/>
    <w:rsid w:val="0090220B"/>
    <w:rsid w:val="0090259C"/>
    <w:rsid w:val="009067DD"/>
    <w:rsid w:val="009068AC"/>
    <w:rsid w:val="00907B71"/>
    <w:rsid w:val="00910873"/>
    <w:rsid w:val="00911355"/>
    <w:rsid w:val="00916006"/>
    <w:rsid w:val="0091765E"/>
    <w:rsid w:val="00922EF3"/>
    <w:rsid w:val="00925C7E"/>
    <w:rsid w:val="00931EBC"/>
    <w:rsid w:val="009321C5"/>
    <w:rsid w:val="00933C34"/>
    <w:rsid w:val="00935522"/>
    <w:rsid w:val="009361AD"/>
    <w:rsid w:val="009453B0"/>
    <w:rsid w:val="0094582F"/>
    <w:rsid w:val="009470EA"/>
    <w:rsid w:val="00950085"/>
    <w:rsid w:val="0095042D"/>
    <w:rsid w:val="009519FC"/>
    <w:rsid w:val="009522D9"/>
    <w:rsid w:val="0095298D"/>
    <w:rsid w:val="00954F70"/>
    <w:rsid w:val="00961BF0"/>
    <w:rsid w:val="009643DD"/>
    <w:rsid w:val="00966BA0"/>
    <w:rsid w:val="00966E7A"/>
    <w:rsid w:val="00970550"/>
    <w:rsid w:val="00973983"/>
    <w:rsid w:val="00976AD3"/>
    <w:rsid w:val="00986D3E"/>
    <w:rsid w:val="00990019"/>
    <w:rsid w:val="00990C2A"/>
    <w:rsid w:val="009910C8"/>
    <w:rsid w:val="0099668E"/>
    <w:rsid w:val="009A390F"/>
    <w:rsid w:val="009A4737"/>
    <w:rsid w:val="009A4E6D"/>
    <w:rsid w:val="009B5907"/>
    <w:rsid w:val="009B66A5"/>
    <w:rsid w:val="009B75A9"/>
    <w:rsid w:val="009C00E5"/>
    <w:rsid w:val="009D6A49"/>
    <w:rsid w:val="009E45FD"/>
    <w:rsid w:val="009E5A65"/>
    <w:rsid w:val="009E659A"/>
    <w:rsid w:val="009F23D1"/>
    <w:rsid w:val="009F619D"/>
    <w:rsid w:val="009F625F"/>
    <w:rsid w:val="009F6485"/>
    <w:rsid w:val="00A02D75"/>
    <w:rsid w:val="00A0698F"/>
    <w:rsid w:val="00A10EEA"/>
    <w:rsid w:val="00A11F67"/>
    <w:rsid w:val="00A15A54"/>
    <w:rsid w:val="00A21218"/>
    <w:rsid w:val="00A44125"/>
    <w:rsid w:val="00A4770F"/>
    <w:rsid w:val="00A5427E"/>
    <w:rsid w:val="00A56B11"/>
    <w:rsid w:val="00A57900"/>
    <w:rsid w:val="00A60BA2"/>
    <w:rsid w:val="00A61C33"/>
    <w:rsid w:val="00A6789B"/>
    <w:rsid w:val="00A705FD"/>
    <w:rsid w:val="00A806AA"/>
    <w:rsid w:val="00A92177"/>
    <w:rsid w:val="00A921C0"/>
    <w:rsid w:val="00A93FD5"/>
    <w:rsid w:val="00A97F22"/>
    <w:rsid w:val="00AA1E0D"/>
    <w:rsid w:val="00AA245C"/>
    <w:rsid w:val="00AA46EC"/>
    <w:rsid w:val="00AB05B5"/>
    <w:rsid w:val="00AB3377"/>
    <w:rsid w:val="00AB359B"/>
    <w:rsid w:val="00AC11B3"/>
    <w:rsid w:val="00AC1419"/>
    <w:rsid w:val="00AC57FD"/>
    <w:rsid w:val="00AC7B0D"/>
    <w:rsid w:val="00AD3EC0"/>
    <w:rsid w:val="00AD5257"/>
    <w:rsid w:val="00AD6EA4"/>
    <w:rsid w:val="00AE14FD"/>
    <w:rsid w:val="00AE35E8"/>
    <w:rsid w:val="00AF0332"/>
    <w:rsid w:val="00AF0B78"/>
    <w:rsid w:val="00AF2AE4"/>
    <w:rsid w:val="00AF30AC"/>
    <w:rsid w:val="00AF3412"/>
    <w:rsid w:val="00AF69D2"/>
    <w:rsid w:val="00B007D4"/>
    <w:rsid w:val="00B025D9"/>
    <w:rsid w:val="00B044A5"/>
    <w:rsid w:val="00B114B5"/>
    <w:rsid w:val="00B130CF"/>
    <w:rsid w:val="00B17D42"/>
    <w:rsid w:val="00B21921"/>
    <w:rsid w:val="00B337A1"/>
    <w:rsid w:val="00B355B2"/>
    <w:rsid w:val="00B35FE5"/>
    <w:rsid w:val="00B36005"/>
    <w:rsid w:val="00B36D67"/>
    <w:rsid w:val="00B5081D"/>
    <w:rsid w:val="00B553BF"/>
    <w:rsid w:val="00B60F19"/>
    <w:rsid w:val="00B665C7"/>
    <w:rsid w:val="00B76773"/>
    <w:rsid w:val="00B76B78"/>
    <w:rsid w:val="00B773AE"/>
    <w:rsid w:val="00B83AC3"/>
    <w:rsid w:val="00B83F3C"/>
    <w:rsid w:val="00B85812"/>
    <w:rsid w:val="00B865D2"/>
    <w:rsid w:val="00B90988"/>
    <w:rsid w:val="00B918E5"/>
    <w:rsid w:val="00B93881"/>
    <w:rsid w:val="00B93CC4"/>
    <w:rsid w:val="00B946EC"/>
    <w:rsid w:val="00B96664"/>
    <w:rsid w:val="00BA0F88"/>
    <w:rsid w:val="00BA50F8"/>
    <w:rsid w:val="00BA6083"/>
    <w:rsid w:val="00BB07BE"/>
    <w:rsid w:val="00BB4505"/>
    <w:rsid w:val="00BC26AD"/>
    <w:rsid w:val="00BC70B0"/>
    <w:rsid w:val="00BD4C5D"/>
    <w:rsid w:val="00BE0353"/>
    <w:rsid w:val="00BE4B57"/>
    <w:rsid w:val="00BF123E"/>
    <w:rsid w:val="00BF1C2A"/>
    <w:rsid w:val="00BF53EC"/>
    <w:rsid w:val="00BF68C8"/>
    <w:rsid w:val="00C04E90"/>
    <w:rsid w:val="00C0677E"/>
    <w:rsid w:val="00C07C21"/>
    <w:rsid w:val="00C11FFA"/>
    <w:rsid w:val="00C151CB"/>
    <w:rsid w:val="00C22555"/>
    <w:rsid w:val="00C26C6F"/>
    <w:rsid w:val="00C3100C"/>
    <w:rsid w:val="00C35EE4"/>
    <w:rsid w:val="00C400CC"/>
    <w:rsid w:val="00C452C3"/>
    <w:rsid w:val="00C46F0A"/>
    <w:rsid w:val="00C5187E"/>
    <w:rsid w:val="00C53D73"/>
    <w:rsid w:val="00C54DAA"/>
    <w:rsid w:val="00C57643"/>
    <w:rsid w:val="00C607A1"/>
    <w:rsid w:val="00C633A2"/>
    <w:rsid w:val="00C653C4"/>
    <w:rsid w:val="00C67A67"/>
    <w:rsid w:val="00C74177"/>
    <w:rsid w:val="00C7456D"/>
    <w:rsid w:val="00C75ACF"/>
    <w:rsid w:val="00C760C0"/>
    <w:rsid w:val="00C77E57"/>
    <w:rsid w:val="00C8311E"/>
    <w:rsid w:val="00C847F1"/>
    <w:rsid w:val="00C86579"/>
    <w:rsid w:val="00C952DB"/>
    <w:rsid w:val="00CA4F77"/>
    <w:rsid w:val="00CA646F"/>
    <w:rsid w:val="00CA6CBB"/>
    <w:rsid w:val="00CA7587"/>
    <w:rsid w:val="00CB0999"/>
    <w:rsid w:val="00CB1368"/>
    <w:rsid w:val="00CB3E4D"/>
    <w:rsid w:val="00CB5655"/>
    <w:rsid w:val="00CC0262"/>
    <w:rsid w:val="00CC41B8"/>
    <w:rsid w:val="00CC65F5"/>
    <w:rsid w:val="00CC6AF5"/>
    <w:rsid w:val="00CC7088"/>
    <w:rsid w:val="00CD163E"/>
    <w:rsid w:val="00CD1BCC"/>
    <w:rsid w:val="00CE0555"/>
    <w:rsid w:val="00CE1765"/>
    <w:rsid w:val="00CE7CD1"/>
    <w:rsid w:val="00CF091E"/>
    <w:rsid w:val="00CF3C0B"/>
    <w:rsid w:val="00CF565A"/>
    <w:rsid w:val="00D00432"/>
    <w:rsid w:val="00D015B2"/>
    <w:rsid w:val="00D0243F"/>
    <w:rsid w:val="00D05DEF"/>
    <w:rsid w:val="00D168A2"/>
    <w:rsid w:val="00D16FBF"/>
    <w:rsid w:val="00D2103F"/>
    <w:rsid w:val="00D26CFB"/>
    <w:rsid w:val="00D37E9D"/>
    <w:rsid w:val="00D407FE"/>
    <w:rsid w:val="00D4327A"/>
    <w:rsid w:val="00D44202"/>
    <w:rsid w:val="00D44380"/>
    <w:rsid w:val="00D457B0"/>
    <w:rsid w:val="00D50BDB"/>
    <w:rsid w:val="00D51A18"/>
    <w:rsid w:val="00D54682"/>
    <w:rsid w:val="00D57487"/>
    <w:rsid w:val="00D70915"/>
    <w:rsid w:val="00D70AE0"/>
    <w:rsid w:val="00D72D11"/>
    <w:rsid w:val="00D743D7"/>
    <w:rsid w:val="00D810D0"/>
    <w:rsid w:val="00D83404"/>
    <w:rsid w:val="00D96E20"/>
    <w:rsid w:val="00D9704E"/>
    <w:rsid w:val="00DA0230"/>
    <w:rsid w:val="00DA0DC0"/>
    <w:rsid w:val="00DA3709"/>
    <w:rsid w:val="00DA6FB8"/>
    <w:rsid w:val="00DA730A"/>
    <w:rsid w:val="00DB161E"/>
    <w:rsid w:val="00DB6A72"/>
    <w:rsid w:val="00DC5018"/>
    <w:rsid w:val="00DC5E43"/>
    <w:rsid w:val="00DC7C0F"/>
    <w:rsid w:val="00DD2DC7"/>
    <w:rsid w:val="00DD3DBC"/>
    <w:rsid w:val="00DF2630"/>
    <w:rsid w:val="00E05F0A"/>
    <w:rsid w:val="00E114CB"/>
    <w:rsid w:val="00E1187B"/>
    <w:rsid w:val="00E155A0"/>
    <w:rsid w:val="00E17F31"/>
    <w:rsid w:val="00E20261"/>
    <w:rsid w:val="00E21514"/>
    <w:rsid w:val="00E22087"/>
    <w:rsid w:val="00E302F7"/>
    <w:rsid w:val="00E33FA0"/>
    <w:rsid w:val="00E343F3"/>
    <w:rsid w:val="00E439D9"/>
    <w:rsid w:val="00E47D3D"/>
    <w:rsid w:val="00E54204"/>
    <w:rsid w:val="00E5643C"/>
    <w:rsid w:val="00E567FA"/>
    <w:rsid w:val="00E62578"/>
    <w:rsid w:val="00E637ED"/>
    <w:rsid w:val="00E66F36"/>
    <w:rsid w:val="00E715C4"/>
    <w:rsid w:val="00E73734"/>
    <w:rsid w:val="00E77EED"/>
    <w:rsid w:val="00E80C9A"/>
    <w:rsid w:val="00E81CEE"/>
    <w:rsid w:val="00E82510"/>
    <w:rsid w:val="00E832CF"/>
    <w:rsid w:val="00E87FD8"/>
    <w:rsid w:val="00E90C48"/>
    <w:rsid w:val="00E90D59"/>
    <w:rsid w:val="00E94B2B"/>
    <w:rsid w:val="00E94E86"/>
    <w:rsid w:val="00E962BB"/>
    <w:rsid w:val="00E97F71"/>
    <w:rsid w:val="00EA0EDA"/>
    <w:rsid w:val="00EB5E80"/>
    <w:rsid w:val="00EB6BB0"/>
    <w:rsid w:val="00EC0817"/>
    <w:rsid w:val="00EC20B3"/>
    <w:rsid w:val="00ED0A74"/>
    <w:rsid w:val="00ED1114"/>
    <w:rsid w:val="00EE1263"/>
    <w:rsid w:val="00EE13D2"/>
    <w:rsid w:val="00EE15D0"/>
    <w:rsid w:val="00EE5CC0"/>
    <w:rsid w:val="00EF34E7"/>
    <w:rsid w:val="00F028A4"/>
    <w:rsid w:val="00F11F07"/>
    <w:rsid w:val="00F13654"/>
    <w:rsid w:val="00F15570"/>
    <w:rsid w:val="00F22892"/>
    <w:rsid w:val="00F23059"/>
    <w:rsid w:val="00F27DA4"/>
    <w:rsid w:val="00F30021"/>
    <w:rsid w:val="00F302CC"/>
    <w:rsid w:val="00F3072A"/>
    <w:rsid w:val="00F327DE"/>
    <w:rsid w:val="00F32816"/>
    <w:rsid w:val="00F3298E"/>
    <w:rsid w:val="00F34FF4"/>
    <w:rsid w:val="00F35070"/>
    <w:rsid w:val="00F40126"/>
    <w:rsid w:val="00F43395"/>
    <w:rsid w:val="00F5287B"/>
    <w:rsid w:val="00F61510"/>
    <w:rsid w:val="00F6376B"/>
    <w:rsid w:val="00F658D9"/>
    <w:rsid w:val="00F66002"/>
    <w:rsid w:val="00F66655"/>
    <w:rsid w:val="00F67538"/>
    <w:rsid w:val="00F67C61"/>
    <w:rsid w:val="00F7059F"/>
    <w:rsid w:val="00F70C01"/>
    <w:rsid w:val="00F7195F"/>
    <w:rsid w:val="00F754F7"/>
    <w:rsid w:val="00F82FD3"/>
    <w:rsid w:val="00F858FE"/>
    <w:rsid w:val="00F92B12"/>
    <w:rsid w:val="00F9442D"/>
    <w:rsid w:val="00F974DD"/>
    <w:rsid w:val="00FA04A2"/>
    <w:rsid w:val="00FA195D"/>
    <w:rsid w:val="00FA3DE8"/>
    <w:rsid w:val="00FB05BD"/>
    <w:rsid w:val="00FB3D78"/>
    <w:rsid w:val="00FB42AE"/>
    <w:rsid w:val="00FB474E"/>
    <w:rsid w:val="00FB6F9C"/>
    <w:rsid w:val="00FB7BC9"/>
    <w:rsid w:val="00FC112A"/>
    <w:rsid w:val="00FC2687"/>
    <w:rsid w:val="00FC2D08"/>
    <w:rsid w:val="00FD0858"/>
    <w:rsid w:val="00FD08DD"/>
    <w:rsid w:val="00FD0FED"/>
    <w:rsid w:val="00FD2371"/>
    <w:rsid w:val="00FD298D"/>
    <w:rsid w:val="00FE161E"/>
    <w:rsid w:val="00FF4094"/>
    <w:rsid w:val="00FF4CB3"/>
    <w:rsid w:val="00FF6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BAF0A"/>
  <w15:chartTrackingRefBased/>
  <w15:docId w15:val="{92A0C4E7-5C3B-4C8F-B472-40E831EB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1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CD3"/>
  </w:style>
  <w:style w:type="paragraph" w:styleId="Stopka">
    <w:name w:val="footer"/>
    <w:basedOn w:val="Normalny"/>
    <w:link w:val="StopkaZnak"/>
    <w:uiPriority w:val="99"/>
    <w:unhideWhenUsed/>
    <w:rsid w:val="007C1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CD3"/>
  </w:style>
  <w:style w:type="paragraph" w:styleId="Tekstpodstawowy">
    <w:name w:val="Body Text"/>
    <w:basedOn w:val="Normalny"/>
    <w:link w:val="TekstpodstawowyZnak"/>
    <w:rsid w:val="007C1CD3"/>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C1CD3"/>
    <w:rPr>
      <w:rFonts w:ascii="Arial" w:eastAsia="Times New Roman" w:hAnsi="Arial" w:cs="Times New Roman"/>
      <w:sz w:val="24"/>
      <w:szCs w:val="20"/>
      <w:lang w:eastAsia="pl-PL"/>
    </w:rPr>
  </w:style>
  <w:style w:type="paragraph" w:customStyle="1" w:styleId="pkt">
    <w:name w:val="pkt"/>
    <w:basedOn w:val="Normalny"/>
    <w:rsid w:val="007C1CD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nr3"/>
    <w:basedOn w:val="Normalny"/>
    <w:uiPriority w:val="34"/>
    <w:qFormat/>
    <w:rsid w:val="00603D67"/>
    <w:pPr>
      <w:ind w:left="720"/>
      <w:contextualSpacing/>
    </w:pPr>
  </w:style>
  <w:style w:type="paragraph" w:styleId="Tekstprzypisukocowego">
    <w:name w:val="endnote text"/>
    <w:basedOn w:val="Normalny"/>
    <w:link w:val="TekstprzypisukocowegoZnak"/>
    <w:uiPriority w:val="99"/>
    <w:semiHidden/>
    <w:unhideWhenUsed/>
    <w:rsid w:val="006206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0642"/>
    <w:rPr>
      <w:sz w:val="20"/>
      <w:szCs w:val="20"/>
    </w:rPr>
  </w:style>
  <w:style w:type="character" w:styleId="Odwoanieprzypisukocowego">
    <w:name w:val="endnote reference"/>
    <w:basedOn w:val="Domylnaczcionkaakapitu"/>
    <w:uiPriority w:val="99"/>
    <w:semiHidden/>
    <w:unhideWhenUsed/>
    <w:rsid w:val="00620642"/>
    <w:rPr>
      <w:vertAlign w:val="superscript"/>
    </w:rPr>
  </w:style>
  <w:style w:type="character" w:styleId="Tekstzastpczy">
    <w:name w:val="Placeholder Text"/>
    <w:basedOn w:val="Domylnaczcionkaakapitu"/>
    <w:uiPriority w:val="99"/>
    <w:semiHidden/>
    <w:rsid w:val="00B21921"/>
    <w:rPr>
      <w:color w:val="808080"/>
    </w:rPr>
  </w:style>
  <w:style w:type="character" w:styleId="Odwoaniedokomentarza">
    <w:name w:val="annotation reference"/>
    <w:basedOn w:val="Domylnaczcionkaakapitu"/>
    <w:semiHidden/>
    <w:unhideWhenUsed/>
    <w:rsid w:val="00BF53EC"/>
    <w:rPr>
      <w:sz w:val="16"/>
      <w:szCs w:val="16"/>
    </w:rPr>
  </w:style>
  <w:style w:type="paragraph" w:styleId="Tekstkomentarza">
    <w:name w:val="annotation text"/>
    <w:basedOn w:val="Normalny"/>
    <w:link w:val="TekstkomentarzaZnak"/>
    <w:uiPriority w:val="99"/>
    <w:semiHidden/>
    <w:unhideWhenUsed/>
    <w:rsid w:val="00BF53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3EC"/>
    <w:rPr>
      <w:sz w:val="20"/>
      <w:szCs w:val="20"/>
    </w:rPr>
  </w:style>
  <w:style w:type="paragraph" w:styleId="Tematkomentarza">
    <w:name w:val="annotation subject"/>
    <w:basedOn w:val="Tekstkomentarza"/>
    <w:next w:val="Tekstkomentarza"/>
    <w:link w:val="TematkomentarzaZnak"/>
    <w:uiPriority w:val="99"/>
    <w:semiHidden/>
    <w:unhideWhenUsed/>
    <w:rsid w:val="00BF53EC"/>
    <w:rPr>
      <w:b/>
      <w:bCs/>
    </w:rPr>
  </w:style>
  <w:style w:type="character" w:customStyle="1" w:styleId="TematkomentarzaZnak">
    <w:name w:val="Temat komentarza Znak"/>
    <w:basedOn w:val="TekstkomentarzaZnak"/>
    <w:link w:val="Tematkomentarza"/>
    <w:uiPriority w:val="99"/>
    <w:semiHidden/>
    <w:rsid w:val="00BF53EC"/>
    <w:rPr>
      <w:b/>
      <w:bCs/>
      <w:sz w:val="20"/>
      <w:szCs w:val="20"/>
    </w:rPr>
  </w:style>
  <w:style w:type="paragraph" w:styleId="Tekstdymka">
    <w:name w:val="Balloon Text"/>
    <w:basedOn w:val="Normalny"/>
    <w:link w:val="TekstdymkaZnak"/>
    <w:uiPriority w:val="99"/>
    <w:semiHidden/>
    <w:unhideWhenUsed/>
    <w:rsid w:val="00BF5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3EC"/>
    <w:rPr>
      <w:rFonts w:ascii="Segoe UI" w:hAnsi="Segoe UI" w:cs="Segoe UI"/>
      <w:sz w:val="18"/>
      <w:szCs w:val="18"/>
    </w:rPr>
  </w:style>
  <w:style w:type="paragraph" w:customStyle="1" w:styleId="text-justify1">
    <w:name w:val="text-justify1"/>
    <w:basedOn w:val="Normalny"/>
    <w:rsid w:val="000C2A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602562"/>
    <w:rPr>
      <w:color w:val="0000FF"/>
      <w:u w:val="single"/>
    </w:rPr>
  </w:style>
  <w:style w:type="table" w:styleId="Tabela-Siatka">
    <w:name w:val="Table Grid"/>
    <w:basedOn w:val="Standardowy"/>
    <w:uiPriority w:val="39"/>
    <w:rsid w:val="002B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400D8D"/>
    <w:pPr>
      <w:spacing w:after="0" w:line="360" w:lineRule="auto"/>
      <w:ind w:left="1497" w:hanging="510"/>
      <w:jc w:val="both"/>
    </w:pPr>
    <w:rPr>
      <w:rFonts w:ascii="Times" w:eastAsia="Times New Roman" w:hAnsi="Times" w:cs="Arial"/>
      <w:bCs/>
      <w:sz w:val="24"/>
      <w:szCs w:val="20"/>
      <w:lang w:eastAsia="pl-PL"/>
    </w:rPr>
  </w:style>
  <w:style w:type="paragraph" w:customStyle="1" w:styleId="Standard">
    <w:name w:val="Standard"/>
    <w:rsid w:val="006129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A3CF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6A3CFB"/>
    <w:rPr>
      <w:rFonts w:ascii="Times New Roman" w:eastAsia="Times New Roman" w:hAnsi="Times New Roman" w:cs="Times New Roman"/>
      <w:sz w:val="20"/>
      <w:szCs w:val="20"/>
      <w:lang w:eastAsia="pl-PL"/>
    </w:rPr>
  </w:style>
  <w:style w:type="character" w:customStyle="1" w:styleId="skrtdef">
    <w:name w:val="skrót_def"/>
    <w:uiPriority w:val="99"/>
    <w:rsid w:val="006A75C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6CDE-31F5-4DEE-8A85-54C012D8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14108</Words>
  <Characters>84650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ZWiK Trzebiatów</cp:lastModifiedBy>
  <cp:revision>2</cp:revision>
  <cp:lastPrinted>2021-11-23T12:17:00Z</cp:lastPrinted>
  <dcterms:created xsi:type="dcterms:W3CDTF">2022-01-20T13:32:00Z</dcterms:created>
  <dcterms:modified xsi:type="dcterms:W3CDTF">2022-01-20T13:32:00Z</dcterms:modified>
</cp:coreProperties>
</file>